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37C" w:rsidRDefault="0090537C" w:rsidP="005133C1">
      <w:pPr>
        <w:ind w:right="538" w:firstLine="720"/>
        <w:jc w:val="both"/>
        <w:rPr>
          <w:rFonts w:ascii="Verdana" w:hAnsi="Verdana" w:cs="Verdana"/>
          <w:b/>
          <w:bCs/>
          <w:szCs w:val="20"/>
        </w:rPr>
      </w:pPr>
      <w:r>
        <w:rPr>
          <w:rFonts w:ascii="Verdana" w:hAnsi="Verdana" w:cs="Verdana"/>
          <w:b/>
          <w:bCs/>
          <w:szCs w:val="20"/>
        </w:rPr>
        <w:t>GCSE Mathematics (1MA1) – Higher Tier Paper 3H</w:t>
      </w:r>
    </w:p>
    <w:p w:rsidR="0090537C" w:rsidRDefault="0090537C" w:rsidP="005133C1">
      <w:pPr>
        <w:ind w:right="538" w:firstLine="720"/>
        <w:jc w:val="both"/>
        <w:rPr>
          <w:rFonts w:ascii="Verdana" w:hAnsi="Verdana" w:cs="Verdana"/>
          <w:b/>
          <w:bCs/>
          <w:szCs w:val="20"/>
        </w:rPr>
      </w:pPr>
    </w:p>
    <w:p w:rsidR="0090537C" w:rsidRDefault="0090537C" w:rsidP="00C40EB5">
      <w:pPr>
        <w:ind w:right="538" w:firstLine="720"/>
        <w:jc w:val="both"/>
        <w:rPr>
          <w:rFonts w:ascii="Verdana" w:hAnsi="Verdana" w:cs="Verdana"/>
          <w:b/>
          <w:bCs/>
          <w:szCs w:val="20"/>
        </w:rPr>
      </w:pPr>
      <w:r>
        <w:rPr>
          <w:rFonts w:ascii="Verdana" w:hAnsi="Verdana" w:cs="Verdana"/>
          <w:b/>
          <w:bCs/>
          <w:szCs w:val="20"/>
        </w:rPr>
        <w:t>November 2020 student-friendly mark scheme</w:t>
      </w:r>
    </w:p>
    <w:p w:rsidR="0090537C" w:rsidRDefault="0090537C" w:rsidP="00C40EB5">
      <w:pPr>
        <w:ind w:left="720" w:right="538" w:firstLine="720"/>
        <w:jc w:val="both"/>
        <w:rPr>
          <w:rFonts w:ascii="Verdana" w:hAnsi="Verdana" w:cs="Verdana"/>
          <w:b/>
          <w:bCs/>
          <w:szCs w:val="20"/>
        </w:rPr>
      </w:pPr>
    </w:p>
    <w:p w:rsidR="0090537C" w:rsidRDefault="0090537C" w:rsidP="00C40EB5">
      <w:pPr>
        <w:ind w:left="720" w:right="538" w:firstLine="720"/>
        <w:jc w:val="both"/>
        <w:rPr>
          <w:rFonts w:ascii="Verdana" w:hAnsi="Verdana" w:cs="Verdana"/>
          <w:b/>
          <w:bCs/>
          <w:szCs w:val="20"/>
        </w:rPr>
      </w:pPr>
    </w:p>
    <w:p w:rsidR="0090537C" w:rsidRDefault="0090537C"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90537C" w:rsidRDefault="0090537C" w:rsidP="000830B2">
      <w:pPr>
        <w:ind w:left="720" w:right="538" w:firstLine="6"/>
        <w:jc w:val="both"/>
        <w:rPr>
          <w:rFonts w:ascii="Verdana" w:hAnsi="Verdana" w:cs="Verdana"/>
          <w:b/>
          <w:bCs/>
          <w:szCs w:val="20"/>
        </w:rPr>
      </w:pPr>
    </w:p>
    <w:p w:rsidR="0090537C" w:rsidRDefault="0090537C"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90537C" w:rsidRDefault="0090537C" w:rsidP="00C40EB5">
      <w:pPr>
        <w:ind w:left="720" w:right="538" w:firstLine="720"/>
        <w:jc w:val="both"/>
        <w:rPr>
          <w:rFonts w:ascii="Verdana" w:hAnsi="Verdana" w:cs="Verdana"/>
          <w:b/>
          <w:bCs/>
          <w:szCs w:val="20"/>
        </w:rPr>
      </w:pPr>
    </w:p>
    <w:p w:rsidR="0090537C" w:rsidRDefault="0090537C" w:rsidP="00C40EB5">
      <w:pPr>
        <w:ind w:left="720" w:right="538" w:firstLine="720"/>
        <w:jc w:val="both"/>
        <w:rPr>
          <w:rFonts w:ascii="Verdana" w:hAnsi="Verdana" w:cs="Verdana"/>
          <w:b/>
          <w:bCs/>
          <w:szCs w:val="20"/>
        </w:rPr>
      </w:pPr>
    </w:p>
    <w:p w:rsidR="0090537C" w:rsidRDefault="0090537C" w:rsidP="00C40EB5">
      <w:pPr>
        <w:ind w:left="720" w:right="538" w:firstLine="720"/>
        <w:jc w:val="both"/>
        <w:rPr>
          <w:rFonts w:ascii="Verdana" w:hAnsi="Verdana" w:cs="Verdana"/>
          <w:b/>
          <w:bCs/>
          <w:szCs w:val="20"/>
        </w:rPr>
      </w:pPr>
    </w:p>
    <w:p w:rsidR="0090537C" w:rsidRDefault="0090537C" w:rsidP="00C40EB5">
      <w:pPr>
        <w:ind w:left="720" w:right="538" w:firstLine="720"/>
        <w:jc w:val="both"/>
        <w:rPr>
          <w:rFonts w:ascii="Verdana" w:hAnsi="Verdana" w:cs="Verdana"/>
          <w:b/>
          <w:bCs/>
          <w:szCs w:val="20"/>
        </w:rPr>
      </w:pPr>
    </w:p>
    <w:p w:rsidR="0090537C" w:rsidRDefault="0090537C"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90537C" w:rsidRDefault="0090537C"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90537C" w:rsidTr="00976B0C">
        <w:tc>
          <w:tcPr>
            <w:tcW w:w="8976" w:type="dxa"/>
            <w:shd w:val="clear" w:color="auto" w:fill="D9D9D9"/>
          </w:tcPr>
          <w:p w:rsidR="0090537C" w:rsidRPr="00976B0C" w:rsidRDefault="0090537C" w:rsidP="00976B0C">
            <w:pPr>
              <w:jc w:val="both"/>
              <w:rPr>
                <w:rFonts w:ascii="Verdana" w:hAnsi="Verdana" w:cs="Verdana"/>
              </w:rPr>
            </w:pPr>
          </w:p>
          <w:p w:rsidR="0090537C" w:rsidRPr="00976B0C" w:rsidRDefault="0090537C"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90537C" w:rsidRPr="00976B0C" w:rsidRDefault="0090537C" w:rsidP="00976B0C">
            <w:pPr>
              <w:jc w:val="both"/>
              <w:rPr>
                <w:rFonts w:ascii="Verdana" w:hAnsi="Verdana" w:cs="Verdana"/>
              </w:rPr>
            </w:pPr>
          </w:p>
        </w:tc>
      </w:tr>
      <w:tr w:rsidR="0090537C" w:rsidTr="00976B0C">
        <w:tc>
          <w:tcPr>
            <w:tcW w:w="8976" w:type="dxa"/>
            <w:shd w:val="clear" w:color="auto" w:fill="D9D9D9"/>
          </w:tcPr>
          <w:p w:rsidR="0090537C" w:rsidRPr="00976B0C" w:rsidRDefault="0090537C" w:rsidP="00976B0C">
            <w:pPr>
              <w:jc w:val="both"/>
              <w:rPr>
                <w:rFonts w:ascii="Verdana" w:hAnsi="Verdana" w:cs="Verdana"/>
              </w:rPr>
            </w:pPr>
          </w:p>
          <w:p w:rsidR="0090537C" w:rsidRPr="00976B0C" w:rsidRDefault="0090537C"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90537C" w:rsidRPr="00976B0C" w:rsidRDefault="0090537C" w:rsidP="00976B0C">
            <w:pPr>
              <w:jc w:val="both"/>
              <w:rPr>
                <w:rFonts w:ascii="Verdana" w:hAnsi="Verdana" w:cs="Verdana"/>
              </w:rPr>
            </w:pPr>
          </w:p>
          <w:p w:rsidR="0090537C" w:rsidRPr="00976B0C" w:rsidRDefault="0090537C"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90537C" w:rsidRPr="00976B0C" w:rsidRDefault="0090537C" w:rsidP="00976B0C">
            <w:pPr>
              <w:jc w:val="both"/>
              <w:rPr>
                <w:rFonts w:ascii="Verdana" w:hAnsi="Verdana" w:cs="Verdana"/>
              </w:rPr>
            </w:pPr>
          </w:p>
          <w:p w:rsidR="0090537C" w:rsidRPr="00976B0C" w:rsidRDefault="0090537C"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90537C" w:rsidRPr="00976B0C" w:rsidRDefault="0090537C" w:rsidP="00976B0C">
            <w:pPr>
              <w:jc w:val="both"/>
              <w:rPr>
                <w:rFonts w:ascii="Verdana" w:hAnsi="Verdana" w:cs="Verdana"/>
              </w:rPr>
            </w:pPr>
          </w:p>
          <w:p w:rsidR="0090537C" w:rsidRPr="00976B0C" w:rsidRDefault="0090537C"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90537C" w:rsidRPr="00976B0C" w:rsidRDefault="0090537C" w:rsidP="00976B0C">
            <w:pPr>
              <w:jc w:val="both"/>
              <w:rPr>
                <w:rFonts w:ascii="Verdana" w:hAnsi="Verdana" w:cs="Verdana"/>
              </w:rPr>
            </w:pPr>
          </w:p>
          <w:p w:rsidR="0090537C" w:rsidRPr="00976B0C" w:rsidRDefault="0090537C"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90537C" w:rsidRPr="00976B0C" w:rsidRDefault="0090537C" w:rsidP="00976B0C">
            <w:pPr>
              <w:jc w:val="both"/>
              <w:rPr>
                <w:rFonts w:ascii="Verdana" w:hAnsi="Verdana" w:cs="Verdana"/>
              </w:rPr>
            </w:pPr>
          </w:p>
          <w:p w:rsidR="0090537C" w:rsidRPr="00976B0C" w:rsidRDefault="0090537C"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90537C" w:rsidRPr="00976B0C" w:rsidRDefault="0090537C" w:rsidP="00976B0C">
            <w:pPr>
              <w:jc w:val="both"/>
              <w:rPr>
                <w:rFonts w:ascii="Verdana" w:hAnsi="Verdana" w:cs="Verdana"/>
              </w:rPr>
            </w:pPr>
          </w:p>
          <w:p w:rsidR="0090537C" w:rsidRPr="00976B0C" w:rsidRDefault="0090537C" w:rsidP="00976B0C">
            <w:pPr>
              <w:jc w:val="both"/>
              <w:rPr>
                <w:rFonts w:ascii="Verdana" w:hAnsi="Verdana" w:cs="Verdana"/>
              </w:rPr>
            </w:pPr>
          </w:p>
        </w:tc>
      </w:tr>
    </w:tbl>
    <w:p w:rsidR="0090537C" w:rsidRPr="00383F4F" w:rsidRDefault="0090537C" w:rsidP="000830B2">
      <w:pPr>
        <w:ind w:left="720" w:right="538" w:firstLine="17"/>
        <w:jc w:val="both"/>
        <w:rPr>
          <w:rFonts w:ascii="Verdana" w:hAnsi="Verdana" w:cs="Verdana"/>
          <w:sz w:val="20"/>
          <w:szCs w:val="20"/>
        </w:rPr>
      </w:pPr>
    </w:p>
    <w:p w:rsidR="0090537C" w:rsidRPr="00383F4F" w:rsidRDefault="0090537C"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90537C" w:rsidRDefault="0090537C" w:rsidP="000830B2">
      <w:pPr>
        <w:tabs>
          <w:tab w:val="left" w:pos="1944"/>
        </w:tabs>
        <w:rPr>
          <w:b/>
        </w:rPr>
      </w:pPr>
    </w:p>
    <w:p w:rsidR="0090537C" w:rsidRPr="004C5F12" w:rsidRDefault="0090537C" w:rsidP="00433972">
      <w:pPr>
        <w:spacing w:line="360" w:lineRule="auto"/>
        <w:jc w:val="both"/>
        <w:rPr>
          <w:b/>
        </w:rPr>
      </w:pPr>
      <w:r>
        <w:rPr>
          <w:b/>
        </w:rPr>
        <w:br w:type="page"/>
      </w:r>
      <w:r w:rsidRPr="004C5F12">
        <w:rPr>
          <w:b/>
        </w:rPr>
        <w:t xml:space="preserve">Question </w:t>
      </w:r>
      <w:r>
        <w:rPr>
          <w:b/>
        </w:rPr>
        <w:t>1</w:t>
      </w:r>
      <w:r w:rsidRPr="004C5F12">
        <w:rPr>
          <w:b/>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37C" w:rsidRPr="004C5F12" w:rsidTr="004D21F7">
        <w:tc>
          <w:tcPr>
            <w:tcW w:w="851" w:type="dxa"/>
            <w:shd w:val="clear" w:color="auto" w:fill="C0C0C0"/>
          </w:tcPr>
          <w:p w:rsidR="0090537C" w:rsidRPr="004C5F12" w:rsidRDefault="0090537C" w:rsidP="004D21F7">
            <w:pPr>
              <w:rPr>
                <w:b/>
              </w:rPr>
            </w:pPr>
            <w:r w:rsidRPr="004C5F12">
              <w:rPr>
                <w:b/>
              </w:rPr>
              <w:t>Part</w:t>
            </w:r>
          </w:p>
        </w:tc>
        <w:tc>
          <w:tcPr>
            <w:tcW w:w="4403" w:type="dxa"/>
            <w:shd w:val="clear" w:color="auto" w:fill="C0C0C0"/>
          </w:tcPr>
          <w:p w:rsidR="0090537C" w:rsidRPr="004C5F12" w:rsidRDefault="0090537C" w:rsidP="004D21F7">
            <w:pPr>
              <w:rPr>
                <w:b/>
              </w:rPr>
            </w:pPr>
            <w:r w:rsidRPr="004C5F12">
              <w:rPr>
                <w:b/>
              </w:rPr>
              <w:t>Working or answer an examiner might expect to see</w:t>
            </w:r>
          </w:p>
        </w:tc>
        <w:tc>
          <w:tcPr>
            <w:tcW w:w="893" w:type="dxa"/>
            <w:shd w:val="clear" w:color="auto" w:fill="C0C0C0"/>
          </w:tcPr>
          <w:p w:rsidR="0090537C" w:rsidRPr="004C5F12" w:rsidRDefault="0090537C" w:rsidP="004D21F7">
            <w:pPr>
              <w:rPr>
                <w:b/>
              </w:rPr>
            </w:pPr>
            <w:r w:rsidRPr="004C5F12">
              <w:rPr>
                <w:b/>
              </w:rPr>
              <w:t>Mark</w:t>
            </w:r>
          </w:p>
        </w:tc>
        <w:tc>
          <w:tcPr>
            <w:tcW w:w="4273" w:type="dxa"/>
            <w:shd w:val="clear" w:color="auto" w:fill="C0C0C0"/>
          </w:tcPr>
          <w:p w:rsidR="0090537C" w:rsidRPr="004C5F12" w:rsidRDefault="0090537C" w:rsidP="004D21F7">
            <w:pPr>
              <w:rPr>
                <w:b/>
              </w:rPr>
            </w:pPr>
            <w:r w:rsidRPr="004C5F12">
              <w:rPr>
                <w:b/>
              </w:rPr>
              <w:t>Notes</w:t>
            </w:r>
          </w:p>
        </w:tc>
      </w:tr>
      <w:tr w:rsidR="0090537C" w:rsidRPr="004C5F12" w:rsidTr="004D21F7">
        <w:tc>
          <w:tcPr>
            <w:tcW w:w="851" w:type="dxa"/>
          </w:tcPr>
          <w:p w:rsidR="0090537C" w:rsidRPr="004C5F12" w:rsidRDefault="0090537C" w:rsidP="004D21F7">
            <w:pPr>
              <w:spacing w:before="120" w:after="120"/>
              <w:jc w:val="center"/>
            </w:pPr>
            <w:r>
              <w:t>(a)</w:t>
            </w:r>
          </w:p>
        </w:tc>
        <w:tc>
          <w:tcPr>
            <w:tcW w:w="4403" w:type="dxa"/>
          </w:tcPr>
          <w:p w:rsidR="0090537C" w:rsidRPr="00FE2CF9" w:rsidRDefault="0090537C" w:rsidP="004D21F7">
            <w:pPr>
              <w:spacing w:before="120" w:after="120"/>
            </w:pPr>
            <w:r>
              <w:rPr>
                <w:i/>
              </w:rPr>
              <w:t>n</w:t>
            </w:r>
            <w:r>
              <w:rPr>
                <w:vertAlign w:val="superscript"/>
              </w:rPr>
              <w:t xml:space="preserve">3 </w:t>
            </w:r>
            <w:r w:rsidRPr="00FE2CF9">
              <w:rPr>
                <w:vertAlign w:val="superscript"/>
              </w:rPr>
              <w:t>+ 5</w:t>
            </w:r>
            <w:r>
              <w:rPr>
                <w:vertAlign w:val="superscript"/>
              </w:rPr>
              <w:t xml:space="preserve"> </w:t>
            </w:r>
            <w:r>
              <w:t xml:space="preserve"> = </w:t>
            </w:r>
            <w:r>
              <w:rPr>
                <w:i/>
              </w:rPr>
              <w:t>n</w:t>
            </w:r>
            <w:r>
              <w:rPr>
                <w:vertAlign w:val="superscript"/>
              </w:rPr>
              <w:t>8</w:t>
            </w:r>
          </w:p>
        </w:tc>
        <w:tc>
          <w:tcPr>
            <w:tcW w:w="893" w:type="dxa"/>
          </w:tcPr>
          <w:p w:rsidR="0090537C" w:rsidRPr="004C5F12" w:rsidRDefault="0090537C" w:rsidP="004D21F7">
            <w:pPr>
              <w:spacing w:before="120" w:after="120"/>
              <w:jc w:val="center"/>
            </w:pPr>
            <w:r>
              <w:t>B</w:t>
            </w:r>
            <w:r w:rsidRPr="004C5F12">
              <w:t>1</w:t>
            </w:r>
          </w:p>
        </w:tc>
        <w:tc>
          <w:tcPr>
            <w:tcW w:w="4273" w:type="dxa"/>
          </w:tcPr>
          <w:p w:rsidR="0090537C" w:rsidRPr="004C5F12" w:rsidRDefault="0090537C" w:rsidP="004D21F7">
            <w:pPr>
              <w:spacing w:before="120" w:after="120"/>
            </w:pPr>
            <w:r w:rsidRPr="004C5F12">
              <w:t>This mark is given for the correct answer only</w:t>
            </w:r>
          </w:p>
        </w:tc>
      </w:tr>
      <w:tr w:rsidR="0090537C" w:rsidRPr="004C5F12" w:rsidTr="004D21F7">
        <w:tc>
          <w:tcPr>
            <w:tcW w:w="851" w:type="dxa"/>
            <w:vMerge w:val="restart"/>
          </w:tcPr>
          <w:p w:rsidR="0090537C" w:rsidRPr="004C5F12" w:rsidRDefault="0090537C" w:rsidP="004D21F7">
            <w:pPr>
              <w:spacing w:before="120" w:after="120"/>
              <w:jc w:val="center"/>
            </w:pPr>
            <w:r>
              <w:t>(b)</w:t>
            </w:r>
          </w:p>
        </w:tc>
        <w:tc>
          <w:tcPr>
            <w:tcW w:w="4403" w:type="dxa"/>
          </w:tcPr>
          <w:p w:rsidR="0090537C" w:rsidRPr="008931D3" w:rsidRDefault="0090537C" w:rsidP="004D21F7">
            <w:pPr>
              <w:spacing w:before="120" w:after="120"/>
              <w:rPr>
                <w:vertAlign w:val="superscript"/>
              </w:rPr>
            </w:pPr>
            <w:r>
              <w:rPr>
                <w:i/>
              </w:rPr>
              <w:t>c</w:t>
            </w:r>
            <w:r w:rsidRPr="008931D3">
              <w:rPr>
                <w:i/>
                <w:sz w:val="12"/>
                <w:szCs w:val="12"/>
              </w:rPr>
              <w:t xml:space="preserve"> </w:t>
            </w:r>
            <w:r>
              <w:rPr>
                <w:vertAlign w:val="superscript"/>
              </w:rPr>
              <w:t>3 – 2</w:t>
            </w:r>
            <w:r>
              <w:t xml:space="preserve"> </w:t>
            </w:r>
            <w:r>
              <w:sym w:font="Symbol" w:char="F0B4"/>
            </w:r>
            <w:r>
              <w:t xml:space="preserve"> </w:t>
            </w:r>
            <w:r>
              <w:rPr>
                <w:i/>
              </w:rPr>
              <w:t>d</w:t>
            </w:r>
            <w:r>
              <w:rPr>
                <w:vertAlign w:val="superscript"/>
              </w:rPr>
              <w:t xml:space="preserve"> 4 – 1</w:t>
            </w:r>
          </w:p>
        </w:tc>
        <w:tc>
          <w:tcPr>
            <w:tcW w:w="893" w:type="dxa"/>
          </w:tcPr>
          <w:p w:rsidR="0090537C" w:rsidRPr="004C5F12" w:rsidRDefault="0090537C" w:rsidP="004D21F7">
            <w:pPr>
              <w:spacing w:before="120" w:after="120"/>
              <w:jc w:val="center"/>
            </w:pPr>
            <w:r>
              <w:t>M1</w:t>
            </w:r>
          </w:p>
        </w:tc>
        <w:tc>
          <w:tcPr>
            <w:tcW w:w="4273" w:type="dxa"/>
          </w:tcPr>
          <w:p w:rsidR="0090537C" w:rsidRPr="008931D3" w:rsidRDefault="0090537C" w:rsidP="004D21F7">
            <w:pPr>
              <w:spacing w:before="120" w:after="120"/>
            </w:pPr>
            <w:r>
              <w:t xml:space="preserve">This mark is given for either </w:t>
            </w:r>
            <w:r>
              <w:rPr>
                <w:i/>
              </w:rPr>
              <w:t>c</w:t>
            </w:r>
            <w:r>
              <w:t xml:space="preserve"> or </w:t>
            </w:r>
            <w:r>
              <w:rPr>
                <w:i/>
              </w:rPr>
              <w:t>d</w:t>
            </w:r>
            <w:r>
              <w:rPr>
                <w:vertAlign w:val="superscript"/>
              </w:rPr>
              <w:t xml:space="preserve"> 3</w:t>
            </w:r>
            <w:r>
              <w:t xml:space="preserve"> seen</w:t>
            </w:r>
          </w:p>
        </w:tc>
      </w:tr>
      <w:tr w:rsidR="0090537C" w:rsidRPr="004C5F12" w:rsidTr="004D21F7">
        <w:tc>
          <w:tcPr>
            <w:tcW w:w="851" w:type="dxa"/>
            <w:vMerge/>
          </w:tcPr>
          <w:p w:rsidR="0090537C" w:rsidRPr="004C5F12" w:rsidRDefault="0090537C" w:rsidP="004D21F7">
            <w:pPr>
              <w:spacing w:before="120" w:after="120"/>
              <w:jc w:val="center"/>
            </w:pPr>
          </w:p>
        </w:tc>
        <w:tc>
          <w:tcPr>
            <w:tcW w:w="4403" w:type="dxa"/>
          </w:tcPr>
          <w:p w:rsidR="0090537C" w:rsidRPr="00FE2CF9" w:rsidRDefault="0090537C" w:rsidP="004D21F7">
            <w:pPr>
              <w:spacing w:before="120" w:after="120"/>
              <w:rPr>
                <w:vertAlign w:val="superscript"/>
              </w:rPr>
            </w:pPr>
            <w:r>
              <w:rPr>
                <w:i/>
              </w:rPr>
              <w:t>cd</w:t>
            </w:r>
            <w:r>
              <w:rPr>
                <w:vertAlign w:val="superscript"/>
              </w:rPr>
              <w:t xml:space="preserve"> 3</w:t>
            </w:r>
          </w:p>
        </w:tc>
        <w:tc>
          <w:tcPr>
            <w:tcW w:w="893" w:type="dxa"/>
          </w:tcPr>
          <w:p w:rsidR="0090537C" w:rsidRPr="004C5F12" w:rsidRDefault="0090537C" w:rsidP="004D21F7">
            <w:pPr>
              <w:spacing w:before="120" w:after="120"/>
              <w:jc w:val="center"/>
            </w:pPr>
            <w:r>
              <w:t>A1</w:t>
            </w:r>
          </w:p>
        </w:tc>
        <w:tc>
          <w:tcPr>
            <w:tcW w:w="4273" w:type="dxa"/>
          </w:tcPr>
          <w:p w:rsidR="0090537C" w:rsidRPr="004C5F12" w:rsidRDefault="0090537C" w:rsidP="004D21F7">
            <w:pPr>
              <w:spacing w:before="120" w:after="120"/>
            </w:pPr>
            <w:r w:rsidRPr="004C5F12">
              <w:t>This mark is given for the correct answer only</w:t>
            </w:r>
          </w:p>
        </w:tc>
      </w:tr>
      <w:tr w:rsidR="0090537C" w:rsidRPr="004C5F12" w:rsidTr="004D21F7">
        <w:tc>
          <w:tcPr>
            <w:tcW w:w="851" w:type="dxa"/>
            <w:vMerge w:val="restart"/>
          </w:tcPr>
          <w:p w:rsidR="0090537C" w:rsidRPr="004C5F12" w:rsidRDefault="0090537C" w:rsidP="004D21F7">
            <w:pPr>
              <w:spacing w:before="120" w:after="120"/>
              <w:jc w:val="center"/>
            </w:pPr>
            <w:r>
              <w:t>(c)</w:t>
            </w:r>
          </w:p>
        </w:tc>
        <w:tc>
          <w:tcPr>
            <w:tcW w:w="4403" w:type="dxa"/>
          </w:tcPr>
          <w:p w:rsidR="0090537C" w:rsidRPr="00D550C9" w:rsidRDefault="0090537C" w:rsidP="004D21F7">
            <w:pPr>
              <w:spacing w:before="120" w:after="120"/>
            </w:pPr>
            <w:r>
              <w:t>5</w:t>
            </w:r>
            <w:r>
              <w:rPr>
                <w:i/>
              </w:rPr>
              <w:t>x</w:t>
            </w:r>
            <w:r>
              <w:t xml:space="preserve"> &gt; 14</w:t>
            </w:r>
          </w:p>
        </w:tc>
        <w:tc>
          <w:tcPr>
            <w:tcW w:w="893" w:type="dxa"/>
          </w:tcPr>
          <w:p w:rsidR="0090537C" w:rsidRPr="004C5F12" w:rsidRDefault="0090537C" w:rsidP="004D21F7">
            <w:pPr>
              <w:spacing w:before="120" w:after="120"/>
              <w:jc w:val="center"/>
            </w:pPr>
            <w:r>
              <w:t>M1</w:t>
            </w:r>
          </w:p>
        </w:tc>
        <w:tc>
          <w:tcPr>
            <w:tcW w:w="4273" w:type="dxa"/>
          </w:tcPr>
          <w:p w:rsidR="0090537C" w:rsidRPr="004C5F12" w:rsidRDefault="0090537C" w:rsidP="004D21F7">
            <w:pPr>
              <w:spacing w:before="120" w:after="120"/>
            </w:pPr>
            <w:r>
              <w:t>This mark is given for a method to remove the fraction from the inequality</w:t>
            </w:r>
          </w:p>
        </w:tc>
      </w:tr>
      <w:tr w:rsidR="0090537C" w:rsidRPr="004C5F12" w:rsidTr="004D21F7">
        <w:tc>
          <w:tcPr>
            <w:tcW w:w="851" w:type="dxa"/>
            <w:vMerge/>
          </w:tcPr>
          <w:p w:rsidR="0090537C" w:rsidRPr="004C5F12" w:rsidRDefault="0090537C" w:rsidP="004D21F7">
            <w:pPr>
              <w:spacing w:before="120" w:after="120"/>
              <w:jc w:val="center"/>
            </w:pPr>
          </w:p>
        </w:tc>
        <w:tc>
          <w:tcPr>
            <w:tcW w:w="4403" w:type="dxa"/>
          </w:tcPr>
          <w:p w:rsidR="0090537C" w:rsidRPr="008931D3" w:rsidRDefault="0090537C" w:rsidP="004D21F7">
            <w:pPr>
              <w:spacing w:before="120" w:after="120"/>
            </w:pPr>
            <w:r>
              <w:rPr>
                <w:i/>
              </w:rPr>
              <w:t>x</w:t>
            </w:r>
            <w:r>
              <w:t xml:space="preserve"> &gt; </w:t>
            </w:r>
            <w:r w:rsidRPr="008931D3">
              <w:rPr>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7" o:title=""/>
                </v:shape>
                <o:OLEObject Type="Embed" ProgID="Equation.3" ShapeID="_x0000_i1025" DrawAspect="Content" ObjectID="_1668514459" r:id="rId8"/>
              </w:object>
            </w:r>
          </w:p>
        </w:tc>
        <w:tc>
          <w:tcPr>
            <w:tcW w:w="893" w:type="dxa"/>
          </w:tcPr>
          <w:p w:rsidR="0090537C" w:rsidRPr="004C5F12" w:rsidRDefault="0090537C" w:rsidP="004D21F7">
            <w:pPr>
              <w:spacing w:before="120" w:after="120"/>
              <w:jc w:val="center"/>
            </w:pPr>
            <w:r>
              <w:t>A1</w:t>
            </w:r>
          </w:p>
        </w:tc>
        <w:tc>
          <w:tcPr>
            <w:tcW w:w="4273" w:type="dxa"/>
          </w:tcPr>
          <w:p w:rsidR="0090537C" w:rsidRPr="004C5F12" w:rsidRDefault="0090537C" w:rsidP="004D21F7">
            <w:pPr>
              <w:spacing w:before="120" w:after="120"/>
            </w:pPr>
            <w:r w:rsidRPr="004C5F12">
              <w:t>This mark is given for the correct answer only</w:t>
            </w:r>
          </w:p>
        </w:tc>
      </w:tr>
    </w:tbl>
    <w:p w:rsidR="0090537C" w:rsidRDefault="0090537C" w:rsidP="00433972">
      <w:pPr>
        <w:jc w:val="both"/>
        <w:rPr>
          <w:b/>
        </w:rPr>
      </w:pPr>
    </w:p>
    <w:p w:rsidR="0090537C" w:rsidRDefault="0090537C" w:rsidP="00433972">
      <w:pPr>
        <w:jc w:val="both"/>
        <w:rPr>
          <w:b/>
        </w:rPr>
      </w:pPr>
    </w:p>
    <w:p w:rsidR="0090537C" w:rsidRPr="004C5F12" w:rsidRDefault="0090537C" w:rsidP="00433972">
      <w:pPr>
        <w:spacing w:line="360" w:lineRule="auto"/>
        <w:jc w:val="both"/>
        <w:rPr>
          <w:b/>
        </w:rPr>
      </w:pPr>
      <w:r w:rsidRPr="004C5F12">
        <w:rPr>
          <w:b/>
        </w:rPr>
        <w:t xml:space="preserve">Question 2 (Total </w:t>
      </w:r>
      <w:r>
        <w:rPr>
          <w:b/>
        </w:rPr>
        <w:t>3</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37C" w:rsidRPr="004C5F12" w:rsidTr="004D21F7">
        <w:tc>
          <w:tcPr>
            <w:tcW w:w="851" w:type="dxa"/>
            <w:shd w:val="clear" w:color="auto" w:fill="C0C0C0"/>
          </w:tcPr>
          <w:p w:rsidR="0090537C" w:rsidRPr="004C5F12" w:rsidRDefault="0090537C" w:rsidP="004D21F7">
            <w:pPr>
              <w:rPr>
                <w:b/>
              </w:rPr>
            </w:pPr>
            <w:r w:rsidRPr="004C5F12">
              <w:rPr>
                <w:b/>
              </w:rPr>
              <w:t>Part</w:t>
            </w:r>
          </w:p>
        </w:tc>
        <w:tc>
          <w:tcPr>
            <w:tcW w:w="4403" w:type="dxa"/>
            <w:shd w:val="clear" w:color="auto" w:fill="C0C0C0"/>
          </w:tcPr>
          <w:p w:rsidR="0090537C" w:rsidRPr="004C5F12" w:rsidRDefault="0090537C" w:rsidP="004D21F7">
            <w:pPr>
              <w:rPr>
                <w:b/>
              </w:rPr>
            </w:pPr>
            <w:r w:rsidRPr="004C5F12">
              <w:rPr>
                <w:b/>
              </w:rPr>
              <w:t>Working or answer an examiner might expect to see</w:t>
            </w:r>
          </w:p>
        </w:tc>
        <w:tc>
          <w:tcPr>
            <w:tcW w:w="893" w:type="dxa"/>
            <w:shd w:val="clear" w:color="auto" w:fill="C0C0C0"/>
          </w:tcPr>
          <w:p w:rsidR="0090537C" w:rsidRPr="004C5F12" w:rsidRDefault="0090537C" w:rsidP="004D21F7">
            <w:pPr>
              <w:rPr>
                <w:b/>
              </w:rPr>
            </w:pPr>
            <w:r w:rsidRPr="004C5F12">
              <w:rPr>
                <w:b/>
              </w:rPr>
              <w:t>Mark</w:t>
            </w:r>
          </w:p>
        </w:tc>
        <w:tc>
          <w:tcPr>
            <w:tcW w:w="4273" w:type="dxa"/>
            <w:shd w:val="clear" w:color="auto" w:fill="C0C0C0"/>
          </w:tcPr>
          <w:p w:rsidR="0090537C" w:rsidRPr="004C5F12" w:rsidRDefault="0090537C" w:rsidP="004D21F7">
            <w:pPr>
              <w:rPr>
                <w:b/>
              </w:rPr>
            </w:pPr>
            <w:r w:rsidRPr="004C5F12">
              <w:rPr>
                <w:b/>
              </w:rPr>
              <w:t>Notes</w:t>
            </w:r>
          </w:p>
        </w:tc>
      </w:tr>
      <w:tr w:rsidR="0090537C" w:rsidRPr="004C5F12" w:rsidTr="004D21F7">
        <w:trPr>
          <w:trHeight w:val="792"/>
        </w:trPr>
        <w:tc>
          <w:tcPr>
            <w:tcW w:w="851" w:type="dxa"/>
            <w:vMerge w:val="restart"/>
          </w:tcPr>
          <w:p w:rsidR="0090537C" w:rsidRPr="004C5F12" w:rsidRDefault="0090537C" w:rsidP="004D21F7">
            <w:pPr>
              <w:spacing w:before="120" w:after="120"/>
              <w:jc w:val="center"/>
            </w:pPr>
          </w:p>
        </w:tc>
        <w:tc>
          <w:tcPr>
            <w:tcW w:w="4403" w:type="dxa"/>
          </w:tcPr>
          <w:p w:rsidR="0090537C" w:rsidRPr="004C5F12" w:rsidRDefault="0090537C" w:rsidP="004D21F7">
            <w:pPr>
              <w:spacing w:before="120" w:after="120"/>
            </w:pPr>
            <w:r w:rsidRPr="00D550C9">
              <w:rPr>
                <w:position w:val="-24"/>
              </w:rPr>
              <w:object w:dxaOrig="360" w:dyaOrig="620">
                <v:shape id="_x0000_i1026" type="#_x0000_t75" style="width:18pt;height:30.75pt" o:ole="">
                  <v:imagedata r:id="rId9" o:title=""/>
                </v:shape>
                <o:OLEObject Type="Embed" ProgID="Equation.3" ShapeID="_x0000_i1026" DrawAspect="Content" ObjectID="_1668514460" r:id="rId10"/>
              </w:object>
            </w:r>
            <w:r>
              <w:t xml:space="preserve"> = 1.25,  </w:t>
            </w:r>
            <w:r w:rsidRPr="00D550C9">
              <w:rPr>
                <w:position w:val="-24"/>
              </w:rPr>
              <w:object w:dxaOrig="320" w:dyaOrig="620">
                <v:shape id="_x0000_i1027" type="#_x0000_t75" style="width:15.75pt;height:30.75pt" o:ole="">
                  <v:imagedata r:id="rId11" o:title=""/>
                </v:shape>
                <o:OLEObject Type="Embed" ProgID="Equation.3" ShapeID="_x0000_i1027" DrawAspect="Content" ObjectID="_1668514461" r:id="rId12"/>
              </w:object>
            </w:r>
            <w:r>
              <w:t xml:space="preserve"> = 1.5</w:t>
            </w:r>
          </w:p>
        </w:tc>
        <w:tc>
          <w:tcPr>
            <w:tcW w:w="893" w:type="dxa"/>
          </w:tcPr>
          <w:p w:rsidR="0090537C" w:rsidRPr="004C5F12" w:rsidRDefault="0090537C" w:rsidP="004D21F7">
            <w:pPr>
              <w:spacing w:before="120" w:after="120"/>
              <w:jc w:val="center"/>
            </w:pPr>
            <w:r>
              <w:t>P1</w:t>
            </w:r>
          </w:p>
        </w:tc>
        <w:tc>
          <w:tcPr>
            <w:tcW w:w="4273" w:type="dxa"/>
          </w:tcPr>
          <w:p w:rsidR="0090537C" w:rsidRPr="004C5F12" w:rsidRDefault="0090537C" w:rsidP="004D21F7">
            <w:pPr>
              <w:spacing w:before="120" w:after="120"/>
            </w:pPr>
            <w:r w:rsidRPr="004C5F12">
              <w:t>Th</w:t>
            </w:r>
            <w:r>
              <w:t>is mark is given for a process to find out how many hours Andy cycles and runs for</w:t>
            </w:r>
          </w:p>
        </w:tc>
      </w:tr>
      <w:tr w:rsidR="0090537C" w:rsidRPr="004C5F12" w:rsidTr="004D21F7">
        <w:trPr>
          <w:trHeight w:val="70"/>
        </w:trPr>
        <w:tc>
          <w:tcPr>
            <w:tcW w:w="851" w:type="dxa"/>
            <w:vMerge/>
          </w:tcPr>
          <w:p w:rsidR="0090537C" w:rsidRDefault="0090537C" w:rsidP="004D21F7">
            <w:pPr>
              <w:spacing w:before="120" w:after="120"/>
              <w:jc w:val="center"/>
            </w:pPr>
          </w:p>
        </w:tc>
        <w:tc>
          <w:tcPr>
            <w:tcW w:w="4403" w:type="dxa"/>
          </w:tcPr>
          <w:p w:rsidR="0090537C" w:rsidRPr="00E53693" w:rsidRDefault="0090537C" w:rsidP="004D21F7">
            <w:pPr>
              <w:spacing w:before="120" w:after="120"/>
            </w:pPr>
            <w:r>
              <w:t>1 hour 15 minutes + 1 hour 30 minutes</w:t>
            </w:r>
          </w:p>
        </w:tc>
        <w:tc>
          <w:tcPr>
            <w:tcW w:w="893" w:type="dxa"/>
          </w:tcPr>
          <w:p w:rsidR="0090537C" w:rsidRDefault="0090537C" w:rsidP="004D21F7">
            <w:pPr>
              <w:spacing w:before="120" w:after="120"/>
              <w:jc w:val="center"/>
            </w:pPr>
            <w:r>
              <w:t>P1</w:t>
            </w:r>
          </w:p>
        </w:tc>
        <w:tc>
          <w:tcPr>
            <w:tcW w:w="4273" w:type="dxa"/>
          </w:tcPr>
          <w:p w:rsidR="0090537C" w:rsidRDefault="0090537C" w:rsidP="004D21F7">
            <w:pPr>
              <w:spacing w:before="120" w:after="120"/>
            </w:pPr>
            <w:r>
              <w:t>This mark is given for a process to convert into hours and minutes</w:t>
            </w:r>
          </w:p>
        </w:tc>
      </w:tr>
      <w:tr w:rsidR="0090537C" w:rsidRPr="004C5F12" w:rsidTr="004D21F7">
        <w:trPr>
          <w:trHeight w:val="70"/>
        </w:trPr>
        <w:tc>
          <w:tcPr>
            <w:tcW w:w="851" w:type="dxa"/>
            <w:vMerge/>
          </w:tcPr>
          <w:p w:rsidR="0090537C" w:rsidRPr="004C5F12" w:rsidRDefault="0090537C" w:rsidP="004D21F7">
            <w:pPr>
              <w:spacing w:before="120" w:after="120"/>
              <w:jc w:val="center"/>
            </w:pPr>
          </w:p>
        </w:tc>
        <w:tc>
          <w:tcPr>
            <w:tcW w:w="4403" w:type="dxa"/>
          </w:tcPr>
          <w:p w:rsidR="0090537C" w:rsidRPr="00E53693" w:rsidRDefault="0090537C" w:rsidP="004D21F7">
            <w:pPr>
              <w:spacing w:before="120" w:after="120"/>
            </w:pPr>
            <w:r>
              <w:t>2 hours and 45 minutes</w:t>
            </w:r>
          </w:p>
        </w:tc>
        <w:tc>
          <w:tcPr>
            <w:tcW w:w="893" w:type="dxa"/>
          </w:tcPr>
          <w:p w:rsidR="0090537C" w:rsidRPr="004C5F12" w:rsidRDefault="0090537C" w:rsidP="004D21F7">
            <w:pPr>
              <w:spacing w:before="120" w:after="120"/>
              <w:jc w:val="center"/>
            </w:pPr>
            <w:r>
              <w:t>A1</w:t>
            </w:r>
          </w:p>
        </w:tc>
        <w:tc>
          <w:tcPr>
            <w:tcW w:w="4273" w:type="dxa"/>
          </w:tcPr>
          <w:p w:rsidR="0090537C" w:rsidRPr="004C5F12" w:rsidRDefault="0090537C" w:rsidP="004D21F7">
            <w:pPr>
              <w:spacing w:before="120" w:after="120"/>
            </w:pPr>
            <w:r w:rsidRPr="004C5F12">
              <w:t>This mark is given for the correct answer only</w:t>
            </w:r>
          </w:p>
        </w:tc>
      </w:tr>
    </w:tbl>
    <w:p w:rsidR="0090537C" w:rsidRPr="004C5F12" w:rsidRDefault="0090537C" w:rsidP="00433972"/>
    <w:p w:rsidR="0090537C" w:rsidRPr="004C5F12" w:rsidRDefault="0090537C" w:rsidP="00433972"/>
    <w:p w:rsidR="0090537C" w:rsidRPr="004C5F12" w:rsidRDefault="0090537C" w:rsidP="00433972">
      <w:pPr>
        <w:spacing w:line="360" w:lineRule="auto"/>
        <w:rPr>
          <w:b/>
        </w:rPr>
      </w:pPr>
      <w:r w:rsidRPr="004C5F12">
        <w:rPr>
          <w:b/>
        </w:rPr>
        <w:t xml:space="preserve">Question </w:t>
      </w:r>
      <w:r>
        <w:rPr>
          <w:b/>
        </w:rPr>
        <w:t>3</w:t>
      </w:r>
      <w:r w:rsidRPr="004C5F12">
        <w:rPr>
          <w:b/>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37C" w:rsidRPr="004C5F12" w:rsidTr="004D21F7">
        <w:tc>
          <w:tcPr>
            <w:tcW w:w="851" w:type="dxa"/>
            <w:shd w:val="clear" w:color="auto" w:fill="C0C0C0"/>
          </w:tcPr>
          <w:p w:rsidR="0090537C" w:rsidRPr="004C5F12" w:rsidRDefault="0090537C" w:rsidP="004D21F7">
            <w:pPr>
              <w:rPr>
                <w:b/>
              </w:rPr>
            </w:pPr>
            <w:r w:rsidRPr="004C5F12">
              <w:rPr>
                <w:b/>
              </w:rPr>
              <w:t>Part</w:t>
            </w:r>
          </w:p>
        </w:tc>
        <w:tc>
          <w:tcPr>
            <w:tcW w:w="4403" w:type="dxa"/>
            <w:shd w:val="clear" w:color="auto" w:fill="C0C0C0"/>
          </w:tcPr>
          <w:p w:rsidR="0090537C" w:rsidRPr="004C5F12" w:rsidRDefault="0090537C" w:rsidP="004D21F7">
            <w:pPr>
              <w:rPr>
                <w:b/>
              </w:rPr>
            </w:pPr>
            <w:r w:rsidRPr="004C5F12">
              <w:rPr>
                <w:b/>
              </w:rPr>
              <w:t>Working or answer an examiner might expect to see</w:t>
            </w:r>
          </w:p>
        </w:tc>
        <w:tc>
          <w:tcPr>
            <w:tcW w:w="893" w:type="dxa"/>
            <w:shd w:val="clear" w:color="auto" w:fill="C0C0C0"/>
          </w:tcPr>
          <w:p w:rsidR="0090537C" w:rsidRPr="004C5F12" w:rsidRDefault="0090537C" w:rsidP="004D21F7">
            <w:pPr>
              <w:rPr>
                <w:b/>
              </w:rPr>
            </w:pPr>
            <w:r w:rsidRPr="004C5F12">
              <w:rPr>
                <w:b/>
              </w:rPr>
              <w:t>Mark</w:t>
            </w:r>
          </w:p>
        </w:tc>
        <w:tc>
          <w:tcPr>
            <w:tcW w:w="4273" w:type="dxa"/>
            <w:shd w:val="clear" w:color="auto" w:fill="C0C0C0"/>
          </w:tcPr>
          <w:p w:rsidR="0090537C" w:rsidRPr="004C5F12" w:rsidRDefault="0090537C" w:rsidP="004D21F7">
            <w:pPr>
              <w:rPr>
                <w:b/>
              </w:rPr>
            </w:pPr>
            <w:r w:rsidRPr="004C5F12">
              <w:rPr>
                <w:b/>
              </w:rPr>
              <w:t>Notes</w:t>
            </w:r>
          </w:p>
        </w:tc>
      </w:tr>
      <w:tr w:rsidR="0090537C" w:rsidRPr="004C5F12" w:rsidTr="004D21F7">
        <w:trPr>
          <w:trHeight w:val="214"/>
        </w:trPr>
        <w:tc>
          <w:tcPr>
            <w:tcW w:w="851" w:type="dxa"/>
            <w:vMerge w:val="restart"/>
          </w:tcPr>
          <w:p w:rsidR="0090537C" w:rsidRPr="004C5F12" w:rsidRDefault="0090537C" w:rsidP="004D21F7">
            <w:pPr>
              <w:spacing w:before="120" w:after="120"/>
            </w:pPr>
          </w:p>
        </w:tc>
        <w:tc>
          <w:tcPr>
            <w:tcW w:w="4403" w:type="dxa"/>
            <w:vMerge w:val="restart"/>
          </w:tcPr>
          <w:p w:rsidR="0090537C" w:rsidRPr="00747981" w:rsidRDefault="0090537C" w:rsidP="004D21F7">
            <w:pPr>
              <w:spacing w:before="120" w:after="120"/>
            </w:pPr>
            <w:r>
              <w:t xml:space="preserve">9.35 </w:t>
            </w:r>
            <w:r>
              <w:sym w:font="Symbol" w:char="F0A3"/>
            </w:r>
            <w:r>
              <w:t xml:space="preserve"> </w:t>
            </w:r>
            <w:r w:rsidRPr="00143578">
              <w:rPr>
                <w:i/>
              </w:rPr>
              <w:t>m</w:t>
            </w:r>
            <w:r>
              <w:t xml:space="preserve"> &lt; 9.45</w:t>
            </w:r>
          </w:p>
        </w:tc>
        <w:tc>
          <w:tcPr>
            <w:tcW w:w="893" w:type="dxa"/>
          </w:tcPr>
          <w:p w:rsidR="0090537C" w:rsidRPr="004C5F12" w:rsidRDefault="0090537C" w:rsidP="004D21F7">
            <w:pPr>
              <w:spacing w:before="120" w:after="120"/>
              <w:jc w:val="center"/>
            </w:pPr>
            <w:r>
              <w:t>B</w:t>
            </w:r>
            <w:r w:rsidRPr="004C5F12">
              <w:t>1</w:t>
            </w:r>
          </w:p>
        </w:tc>
        <w:tc>
          <w:tcPr>
            <w:tcW w:w="4273" w:type="dxa"/>
          </w:tcPr>
          <w:p w:rsidR="0090537C" w:rsidRPr="005C3A29" w:rsidRDefault="0090537C" w:rsidP="004D21F7">
            <w:pPr>
              <w:spacing w:before="120" w:after="120"/>
              <w:rPr>
                <w:i/>
              </w:rPr>
            </w:pPr>
            <w:r w:rsidRPr="004C5F12">
              <w:t xml:space="preserve">This mark is given for </w:t>
            </w:r>
            <w:r>
              <w:t>9.35 in the correct position</w:t>
            </w:r>
          </w:p>
        </w:tc>
      </w:tr>
      <w:tr w:rsidR="0090537C" w:rsidRPr="004C5F12" w:rsidTr="004D21F7">
        <w:trPr>
          <w:trHeight w:val="70"/>
        </w:trPr>
        <w:tc>
          <w:tcPr>
            <w:tcW w:w="851" w:type="dxa"/>
            <w:vMerge/>
          </w:tcPr>
          <w:p w:rsidR="0090537C" w:rsidRPr="004C5F12" w:rsidRDefault="0090537C" w:rsidP="004D21F7">
            <w:pPr>
              <w:spacing w:before="120" w:after="120"/>
            </w:pPr>
          </w:p>
        </w:tc>
        <w:tc>
          <w:tcPr>
            <w:tcW w:w="4403" w:type="dxa"/>
            <w:vMerge/>
          </w:tcPr>
          <w:p w:rsidR="0090537C" w:rsidRPr="005C3A29" w:rsidRDefault="0090537C" w:rsidP="004D21F7">
            <w:pPr>
              <w:spacing w:before="120" w:after="120"/>
            </w:pPr>
          </w:p>
        </w:tc>
        <w:tc>
          <w:tcPr>
            <w:tcW w:w="893" w:type="dxa"/>
          </w:tcPr>
          <w:p w:rsidR="0090537C" w:rsidRPr="004C5F12" w:rsidRDefault="0090537C" w:rsidP="004D21F7">
            <w:pPr>
              <w:spacing w:before="120" w:after="120"/>
              <w:jc w:val="center"/>
            </w:pPr>
            <w:r>
              <w:t>B</w:t>
            </w:r>
            <w:r w:rsidRPr="004C5F12">
              <w:t>1</w:t>
            </w:r>
          </w:p>
        </w:tc>
        <w:tc>
          <w:tcPr>
            <w:tcW w:w="4273" w:type="dxa"/>
          </w:tcPr>
          <w:p w:rsidR="0090537C" w:rsidRPr="005C3A29" w:rsidRDefault="0090537C" w:rsidP="004D21F7">
            <w:pPr>
              <w:spacing w:before="120" w:after="120"/>
              <w:rPr>
                <w:i/>
              </w:rPr>
            </w:pPr>
            <w:r w:rsidRPr="004C5F12">
              <w:t xml:space="preserve">This mark is given for </w:t>
            </w:r>
            <w:r>
              <w:t>9.45 in the correct position</w:t>
            </w:r>
          </w:p>
        </w:tc>
      </w:tr>
    </w:tbl>
    <w:p w:rsidR="0090537C" w:rsidRPr="004C5F12" w:rsidRDefault="0090537C" w:rsidP="00433972"/>
    <w:p w:rsidR="0090537C" w:rsidRPr="004C5F12" w:rsidRDefault="0090537C" w:rsidP="00433972"/>
    <w:p w:rsidR="0090537C" w:rsidRPr="004C5F12" w:rsidRDefault="0090537C" w:rsidP="00433972">
      <w:pPr>
        <w:spacing w:line="360" w:lineRule="auto"/>
        <w:rPr>
          <w:b/>
        </w:rPr>
      </w:pPr>
      <w:r>
        <w:rPr>
          <w:b/>
        </w:rPr>
        <w:br w:type="page"/>
      </w:r>
      <w:r w:rsidRPr="004C5F12">
        <w:rPr>
          <w:b/>
        </w:rPr>
        <w:t xml:space="preserve">Question </w:t>
      </w:r>
      <w:r>
        <w:rPr>
          <w:b/>
        </w:rPr>
        <w:t>4</w:t>
      </w:r>
      <w:r w:rsidRPr="004C5F12">
        <w:rPr>
          <w:b/>
        </w:rPr>
        <w:t xml:space="preserve"> (Total </w:t>
      </w:r>
      <w:r>
        <w:rPr>
          <w:b/>
        </w:rPr>
        <w:t>5</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37C" w:rsidRPr="004C5F12" w:rsidTr="004D21F7">
        <w:tc>
          <w:tcPr>
            <w:tcW w:w="851" w:type="dxa"/>
            <w:shd w:val="clear" w:color="auto" w:fill="C0C0C0"/>
          </w:tcPr>
          <w:p w:rsidR="0090537C" w:rsidRPr="004C5F12" w:rsidRDefault="0090537C" w:rsidP="004D21F7">
            <w:pPr>
              <w:rPr>
                <w:b/>
              </w:rPr>
            </w:pPr>
            <w:r w:rsidRPr="004C5F12">
              <w:rPr>
                <w:b/>
              </w:rPr>
              <w:t>Part</w:t>
            </w:r>
          </w:p>
        </w:tc>
        <w:tc>
          <w:tcPr>
            <w:tcW w:w="4403" w:type="dxa"/>
            <w:shd w:val="clear" w:color="auto" w:fill="C0C0C0"/>
          </w:tcPr>
          <w:p w:rsidR="0090537C" w:rsidRPr="004C5F12" w:rsidRDefault="0090537C" w:rsidP="004D21F7">
            <w:pPr>
              <w:rPr>
                <w:b/>
              </w:rPr>
            </w:pPr>
            <w:r w:rsidRPr="004C5F12">
              <w:rPr>
                <w:b/>
              </w:rPr>
              <w:t>Working or answer an examiner might expect to see</w:t>
            </w:r>
          </w:p>
        </w:tc>
        <w:tc>
          <w:tcPr>
            <w:tcW w:w="893" w:type="dxa"/>
            <w:shd w:val="clear" w:color="auto" w:fill="C0C0C0"/>
          </w:tcPr>
          <w:p w:rsidR="0090537C" w:rsidRPr="004C5F12" w:rsidRDefault="0090537C" w:rsidP="004D21F7">
            <w:pPr>
              <w:rPr>
                <w:b/>
              </w:rPr>
            </w:pPr>
            <w:r w:rsidRPr="004C5F12">
              <w:rPr>
                <w:b/>
              </w:rPr>
              <w:t>Mark</w:t>
            </w:r>
          </w:p>
        </w:tc>
        <w:tc>
          <w:tcPr>
            <w:tcW w:w="4273" w:type="dxa"/>
            <w:shd w:val="clear" w:color="auto" w:fill="C0C0C0"/>
          </w:tcPr>
          <w:p w:rsidR="0090537C" w:rsidRPr="004C5F12" w:rsidRDefault="0090537C" w:rsidP="004D21F7">
            <w:pPr>
              <w:rPr>
                <w:b/>
              </w:rPr>
            </w:pPr>
            <w:r w:rsidRPr="004C5F12">
              <w:rPr>
                <w:b/>
              </w:rPr>
              <w:t>Notes</w:t>
            </w:r>
          </w:p>
        </w:tc>
      </w:tr>
      <w:tr w:rsidR="0090537C" w:rsidRPr="004C5F12" w:rsidTr="004D21F7">
        <w:trPr>
          <w:trHeight w:val="230"/>
        </w:trPr>
        <w:tc>
          <w:tcPr>
            <w:tcW w:w="851" w:type="dxa"/>
            <w:vMerge w:val="restart"/>
          </w:tcPr>
          <w:p w:rsidR="0090537C" w:rsidRPr="004C5F12" w:rsidRDefault="0090537C" w:rsidP="004D21F7">
            <w:pPr>
              <w:spacing w:before="120" w:after="120"/>
              <w:jc w:val="center"/>
            </w:pPr>
            <w:r>
              <w:t>(a)</w:t>
            </w:r>
          </w:p>
        </w:tc>
        <w:tc>
          <w:tcPr>
            <w:tcW w:w="4403" w:type="dxa"/>
          </w:tcPr>
          <w:p w:rsidR="0090537C" w:rsidRDefault="0090537C" w:rsidP="004D21F7">
            <w:pPr>
              <w:spacing w:before="120" w:after="120"/>
            </w:pPr>
            <w:r>
              <w:t xml:space="preserve">5 </w:t>
            </w:r>
            <w:r>
              <w:sym w:font="Symbol" w:char="F0B4"/>
            </w:r>
            <w:r>
              <w:t xml:space="preserve"> 9 = 45                                 3 kg </w:t>
            </w:r>
          </w:p>
          <w:p w:rsidR="0090537C" w:rsidRPr="004C5F12" w:rsidRDefault="0090537C" w:rsidP="004D21F7">
            <w:pPr>
              <w:spacing w:before="120" w:after="120"/>
            </w:pPr>
            <w:r>
              <w:t xml:space="preserve">10 </w:t>
            </w:r>
            <w:r>
              <w:sym w:font="Symbol" w:char="F0B4"/>
            </w:r>
            <w:r>
              <w:t xml:space="preserve"> 14 = 140        5 boxes = 10 kg</w:t>
            </w:r>
          </w:p>
        </w:tc>
        <w:tc>
          <w:tcPr>
            <w:tcW w:w="893" w:type="dxa"/>
          </w:tcPr>
          <w:p w:rsidR="0090537C" w:rsidRPr="004C5F12" w:rsidRDefault="0090537C" w:rsidP="004D21F7">
            <w:pPr>
              <w:spacing w:before="120" w:after="120"/>
              <w:jc w:val="center"/>
            </w:pPr>
            <w:r>
              <w:t>P</w:t>
            </w:r>
            <w:r w:rsidRPr="004C5F12">
              <w:t>1</w:t>
            </w:r>
          </w:p>
        </w:tc>
        <w:tc>
          <w:tcPr>
            <w:tcW w:w="4273" w:type="dxa"/>
          </w:tcPr>
          <w:p w:rsidR="0090537C" w:rsidRPr="005C3A29" w:rsidRDefault="0090537C" w:rsidP="004D21F7">
            <w:pPr>
              <w:spacing w:before="120" w:after="120"/>
              <w:rPr>
                <w:b/>
              </w:rPr>
            </w:pPr>
            <w:r w:rsidRPr="004C5F12">
              <w:t xml:space="preserve">This mark is given for </w:t>
            </w:r>
            <w:r>
              <w:t>a process to find the areas of the lawns and the amount of grass seed required</w:t>
            </w:r>
          </w:p>
        </w:tc>
      </w:tr>
      <w:tr w:rsidR="0090537C" w:rsidRPr="004C5F12" w:rsidTr="004D21F7">
        <w:trPr>
          <w:trHeight w:val="230"/>
        </w:trPr>
        <w:tc>
          <w:tcPr>
            <w:tcW w:w="851" w:type="dxa"/>
            <w:vMerge/>
          </w:tcPr>
          <w:p w:rsidR="0090537C" w:rsidRPr="004C5F12" w:rsidRDefault="0090537C" w:rsidP="004D21F7">
            <w:pPr>
              <w:spacing w:before="120" w:after="120"/>
              <w:jc w:val="center"/>
            </w:pPr>
          </w:p>
        </w:tc>
        <w:tc>
          <w:tcPr>
            <w:tcW w:w="4403" w:type="dxa"/>
          </w:tcPr>
          <w:p w:rsidR="0090537C" w:rsidRPr="004C5F12" w:rsidRDefault="0090537C" w:rsidP="004D21F7">
            <w:pPr>
              <w:spacing w:before="120" w:after="120"/>
            </w:pPr>
            <w:r w:rsidRPr="008C3C67">
              <w:rPr>
                <w:position w:val="-24"/>
              </w:rPr>
              <w:object w:dxaOrig="440" w:dyaOrig="620">
                <v:shape id="_x0000_i1028" type="#_x0000_t75" style="width:21.75pt;height:30.75pt" o:ole="">
                  <v:imagedata r:id="rId13" o:title=""/>
                </v:shape>
                <o:OLEObject Type="Embed" ProgID="Equation.3" ShapeID="_x0000_i1028" DrawAspect="Content" ObjectID="_1668514462" r:id="rId14"/>
              </w:object>
            </w:r>
            <w:r>
              <w:t xml:space="preserve"> = 3.111…</w:t>
            </w:r>
          </w:p>
        </w:tc>
        <w:tc>
          <w:tcPr>
            <w:tcW w:w="893" w:type="dxa"/>
          </w:tcPr>
          <w:p w:rsidR="0090537C" w:rsidRPr="004C5F12" w:rsidRDefault="0090537C" w:rsidP="004D21F7">
            <w:pPr>
              <w:spacing w:before="120" w:after="120"/>
              <w:jc w:val="center"/>
            </w:pPr>
            <w:r>
              <w:t>P1</w:t>
            </w:r>
          </w:p>
        </w:tc>
        <w:tc>
          <w:tcPr>
            <w:tcW w:w="4273" w:type="dxa"/>
          </w:tcPr>
          <w:p w:rsidR="0090537C" w:rsidRPr="004C5F12" w:rsidRDefault="0090537C" w:rsidP="004D21F7">
            <w:pPr>
              <w:spacing w:before="120" w:after="120"/>
            </w:pPr>
            <w:r w:rsidRPr="004C5F12">
              <w:t xml:space="preserve">This mark is given for </w:t>
            </w:r>
            <w:r>
              <w:t>a process to find the comparative sizes of the lawns</w:t>
            </w:r>
          </w:p>
        </w:tc>
      </w:tr>
      <w:tr w:rsidR="0090537C" w:rsidRPr="004C5F12" w:rsidTr="004D21F7">
        <w:trPr>
          <w:trHeight w:val="230"/>
        </w:trPr>
        <w:tc>
          <w:tcPr>
            <w:tcW w:w="851" w:type="dxa"/>
            <w:vMerge/>
          </w:tcPr>
          <w:p w:rsidR="0090537C" w:rsidRPr="004C5F12" w:rsidRDefault="0090537C" w:rsidP="004D21F7">
            <w:pPr>
              <w:spacing w:before="120" w:after="120"/>
              <w:jc w:val="center"/>
            </w:pPr>
          </w:p>
        </w:tc>
        <w:tc>
          <w:tcPr>
            <w:tcW w:w="4403" w:type="dxa"/>
          </w:tcPr>
          <w:p w:rsidR="0090537C" w:rsidRPr="004C5F12" w:rsidRDefault="0090537C" w:rsidP="004D21F7">
            <w:pPr>
              <w:spacing w:before="120" w:after="120"/>
            </w:pPr>
            <w:r>
              <w:t xml:space="preserve">3 </w:t>
            </w:r>
            <w:r>
              <w:sym w:font="Symbol" w:char="F0B4"/>
            </w:r>
            <w:r>
              <w:t xml:space="preserve"> 3.111… = 9.333… kg</w:t>
            </w:r>
          </w:p>
        </w:tc>
        <w:tc>
          <w:tcPr>
            <w:tcW w:w="893" w:type="dxa"/>
          </w:tcPr>
          <w:p w:rsidR="0090537C" w:rsidRDefault="0090537C" w:rsidP="004D21F7">
            <w:pPr>
              <w:spacing w:before="120" w:after="120"/>
              <w:jc w:val="center"/>
            </w:pPr>
            <w:r>
              <w:t>P1</w:t>
            </w:r>
          </w:p>
        </w:tc>
        <w:tc>
          <w:tcPr>
            <w:tcW w:w="4273" w:type="dxa"/>
          </w:tcPr>
          <w:p w:rsidR="0090537C" w:rsidRPr="004C5F12" w:rsidRDefault="0090537C" w:rsidP="004D21F7">
            <w:pPr>
              <w:spacing w:before="120" w:after="120"/>
            </w:pPr>
            <w:r>
              <w:t>This mark is given for a process to find the amount of grass seed needed for the larger lawn</w:t>
            </w:r>
          </w:p>
        </w:tc>
      </w:tr>
      <w:tr w:rsidR="0090537C" w:rsidRPr="004C5F12" w:rsidTr="004D21F7">
        <w:trPr>
          <w:trHeight w:val="230"/>
        </w:trPr>
        <w:tc>
          <w:tcPr>
            <w:tcW w:w="851" w:type="dxa"/>
            <w:vMerge/>
          </w:tcPr>
          <w:p w:rsidR="0090537C" w:rsidRPr="004C5F12" w:rsidRDefault="0090537C" w:rsidP="004D21F7">
            <w:pPr>
              <w:spacing w:before="120" w:after="120"/>
              <w:jc w:val="center"/>
            </w:pPr>
          </w:p>
        </w:tc>
        <w:tc>
          <w:tcPr>
            <w:tcW w:w="4403" w:type="dxa"/>
          </w:tcPr>
          <w:p w:rsidR="0090537C" w:rsidRPr="004C5F12" w:rsidRDefault="0090537C" w:rsidP="004D21F7">
            <w:pPr>
              <w:spacing w:before="120" w:after="120"/>
            </w:pPr>
            <w:r>
              <w:t>Yes, Maisie has enough grass seed</w:t>
            </w:r>
          </w:p>
        </w:tc>
        <w:tc>
          <w:tcPr>
            <w:tcW w:w="893" w:type="dxa"/>
          </w:tcPr>
          <w:p w:rsidR="0090537C" w:rsidRDefault="0090537C" w:rsidP="004D21F7">
            <w:pPr>
              <w:spacing w:before="120" w:after="120"/>
              <w:jc w:val="center"/>
            </w:pPr>
            <w:r>
              <w:t>C1</w:t>
            </w:r>
          </w:p>
        </w:tc>
        <w:tc>
          <w:tcPr>
            <w:tcW w:w="4273" w:type="dxa"/>
          </w:tcPr>
          <w:p w:rsidR="0090537C" w:rsidRPr="004C5F12" w:rsidRDefault="0090537C" w:rsidP="004D21F7">
            <w:pPr>
              <w:spacing w:before="120" w:after="120"/>
            </w:pPr>
            <w:r>
              <w:t>This mark is given for a valid conclusion supported by correct working</w:t>
            </w:r>
          </w:p>
        </w:tc>
      </w:tr>
      <w:tr w:rsidR="0090537C" w:rsidRPr="004C5F12" w:rsidTr="004D21F7">
        <w:trPr>
          <w:trHeight w:val="230"/>
        </w:trPr>
        <w:tc>
          <w:tcPr>
            <w:tcW w:w="851" w:type="dxa"/>
          </w:tcPr>
          <w:p w:rsidR="0090537C" w:rsidRPr="004C5F12" w:rsidRDefault="0090537C" w:rsidP="004D21F7">
            <w:pPr>
              <w:spacing w:before="120" w:after="120"/>
              <w:jc w:val="center"/>
            </w:pPr>
            <w:r>
              <w:t>(b)</w:t>
            </w:r>
          </w:p>
        </w:tc>
        <w:tc>
          <w:tcPr>
            <w:tcW w:w="4403" w:type="dxa"/>
          </w:tcPr>
          <w:p w:rsidR="0090537C" w:rsidRDefault="0090537C" w:rsidP="004D21F7">
            <w:pPr>
              <w:spacing w:before="120" w:after="120"/>
            </w:pPr>
            <w:r>
              <w:t xml:space="preserve">Yes, there is an effect. </w:t>
            </w:r>
          </w:p>
          <w:p w:rsidR="0090537C" w:rsidRPr="004C5F12" w:rsidRDefault="0090537C" w:rsidP="004D21F7">
            <w:pPr>
              <w:spacing w:before="120" w:after="120"/>
            </w:pPr>
            <w:r>
              <w:t xml:space="preserve">9 kg is not </w:t>
            </w:r>
            <w:r w:rsidRPr="00EB229E">
              <w:t xml:space="preserve">enough </w:t>
            </w:r>
            <w:r>
              <w:t xml:space="preserve">grass </w:t>
            </w:r>
            <w:r w:rsidRPr="00EB229E">
              <w:t>seed</w:t>
            </w:r>
            <w:r>
              <w:t xml:space="preserve"> since 9.333… kg is required</w:t>
            </w:r>
          </w:p>
        </w:tc>
        <w:tc>
          <w:tcPr>
            <w:tcW w:w="893" w:type="dxa"/>
          </w:tcPr>
          <w:p w:rsidR="0090537C" w:rsidRDefault="0090537C" w:rsidP="004D21F7">
            <w:pPr>
              <w:spacing w:before="120" w:after="120"/>
              <w:jc w:val="center"/>
            </w:pPr>
            <w:r>
              <w:t>C1</w:t>
            </w:r>
          </w:p>
        </w:tc>
        <w:tc>
          <w:tcPr>
            <w:tcW w:w="4273" w:type="dxa"/>
          </w:tcPr>
          <w:p w:rsidR="0090537C" w:rsidRPr="004C5F12" w:rsidRDefault="0090537C" w:rsidP="004D21F7">
            <w:pPr>
              <w:spacing w:before="120" w:after="120"/>
            </w:pPr>
            <w:r>
              <w:t>This mark is given for a valid conclusion supported by correct working</w:t>
            </w:r>
          </w:p>
        </w:tc>
      </w:tr>
    </w:tbl>
    <w:p w:rsidR="0090537C" w:rsidRDefault="0090537C" w:rsidP="00433972">
      <w:pPr>
        <w:rPr>
          <w:b/>
        </w:rPr>
      </w:pPr>
    </w:p>
    <w:p w:rsidR="0090537C" w:rsidRDefault="0090537C" w:rsidP="00433972">
      <w:pPr>
        <w:rPr>
          <w:b/>
        </w:rPr>
      </w:pPr>
    </w:p>
    <w:p w:rsidR="0090537C" w:rsidRPr="004C5F12" w:rsidRDefault="0090537C" w:rsidP="00433972">
      <w:pPr>
        <w:spacing w:line="360" w:lineRule="auto"/>
        <w:rPr>
          <w:b/>
        </w:rPr>
      </w:pPr>
      <w:r w:rsidRPr="004C5F12">
        <w:rPr>
          <w:b/>
        </w:rPr>
        <w:t xml:space="preserve">Question </w:t>
      </w:r>
      <w:r>
        <w:rPr>
          <w:b/>
        </w:rPr>
        <w:t>5</w:t>
      </w:r>
      <w:r w:rsidRPr="004C5F12">
        <w:rPr>
          <w:b/>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37C" w:rsidRPr="004C5F12" w:rsidTr="004D21F7">
        <w:tc>
          <w:tcPr>
            <w:tcW w:w="851" w:type="dxa"/>
            <w:shd w:val="clear" w:color="auto" w:fill="C0C0C0"/>
          </w:tcPr>
          <w:p w:rsidR="0090537C" w:rsidRPr="004C5F12" w:rsidRDefault="0090537C" w:rsidP="004D21F7">
            <w:pPr>
              <w:rPr>
                <w:b/>
              </w:rPr>
            </w:pPr>
            <w:r w:rsidRPr="004C5F12">
              <w:rPr>
                <w:b/>
              </w:rPr>
              <w:t>Part</w:t>
            </w:r>
          </w:p>
        </w:tc>
        <w:tc>
          <w:tcPr>
            <w:tcW w:w="4403" w:type="dxa"/>
            <w:shd w:val="clear" w:color="auto" w:fill="C0C0C0"/>
          </w:tcPr>
          <w:p w:rsidR="0090537C" w:rsidRPr="004C5F12" w:rsidRDefault="0090537C" w:rsidP="004D21F7">
            <w:pPr>
              <w:rPr>
                <w:b/>
              </w:rPr>
            </w:pPr>
            <w:r w:rsidRPr="004C5F12">
              <w:rPr>
                <w:b/>
              </w:rPr>
              <w:t>Working or answer an examiner might expect to see</w:t>
            </w:r>
          </w:p>
        </w:tc>
        <w:tc>
          <w:tcPr>
            <w:tcW w:w="893" w:type="dxa"/>
            <w:shd w:val="clear" w:color="auto" w:fill="C0C0C0"/>
          </w:tcPr>
          <w:p w:rsidR="0090537C" w:rsidRPr="004C5F12" w:rsidRDefault="0090537C" w:rsidP="004D21F7">
            <w:pPr>
              <w:rPr>
                <w:b/>
              </w:rPr>
            </w:pPr>
            <w:r w:rsidRPr="004C5F12">
              <w:rPr>
                <w:b/>
              </w:rPr>
              <w:t>Mark</w:t>
            </w:r>
          </w:p>
        </w:tc>
        <w:tc>
          <w:tcPr>
            <w:tcW w:w="4273" w:type="dxa"/>
            <w:shd w:val="clear" w:color="auto" w:fill="C0C0C0"/>
          </w:tcPr>
          <w:p w:rsidR="0090537C" w:rsidRPr="004C5F12" w:rsidRDefault="0090537C" w:rsidP="004D21F7">
            <w:pPr>
              <w:rPr>
                <w:b/>
              </w:rPr>
            </w:pPr>
            <w:r w:rsidRPr="004C5F12">
              <w:rPr>
                <w:b/>
              </w:rPr>
              <w:t>Notes</w:t>
            </w:r>
          </w:p>
        </w:tc>
      </w:tr>
      <w:tr w:rsidR="0090537C" w:rsidRPr="004C5F12" w:rsidTr="004D21F7">
        <w:trPr>
          <w:trHeight w:val="230"/>
        </w:trPr>
        <w:tc>
          <w:tcPr>
            <w:tcW w:w="851" w:type="dxa"/>
          </w:tcPr>
          <w:p w:rsidR="0090537C" w:rsidRPr="004C5F12" w:rsidRDefault="0090537C" w:rsidP="004D21F7">
            <w:pPr>
              <w:spacing w:before="120" w:after="120"/>
              <w:jc w:val="center"/>
            </w:pPr>
            <w:r>
              <w:t>(a)</w:t>
            </w:r>
          </w:p>
        </w:tc>
        <w:tc>
          <w:tcPr>
            <w:tcW w:w="4403" w:type="dxa"/>
          </w:tcPr>
          <w:p w:rsidR="0090537C" w:rsidRPr="00F92EFE" w:rsidRDefault="0090537C" w:rsidP="004D21F7">
            <w:pPr>
              <w:spacing w:before="120" w:after="120"/>
              <w:rPr>
                <w:noProof/>
              </w:rPr>
            </w:pPr>
            <w:r w:rsidRPr="00675CA0">
              <w:rPr>
                <w:noProof/>
                <w:position w:val="-24"/>
              </w:rPr>
              <w:object w:dxaOrig="220" w:dyaOrig="620">
                <v:shape id="_x0000_i1029" type="#_x0000_t75" style="width:11.25pt;height:30.75pt" o:ole="">
                  <v:imagedata r:id="rId15" o:title=""/>
                </v:shape>
                <o:OLEObject Type="Embed" ProgID="Equation.3" ShapeID="_x0000_i1029" DrawAspect="Content" ObjectID="_1668514463" r:id="rId16"/>
              </w:object>
            </w:r>
            <w:r>
              <w:rPr>
                <w:noProof/>
              </w:rPr>
              <w:t xml:space="preserve">, </w:t>
            </w:r>
            <w:r w:rsidRPr="00675CA0">
              <w:rPr>
                <w:noProof/>
                <w:position w:val="-24"/>
              </w:rPr>
              <w:object w:dxaOrig="240" w:dyaOrig="620">
                <v:shape id="_x0000_i1030" type="#_x0000_t75" style="width:12pt;height:30.75pt" o:ole="">
                  <v:imagedata r:id="rId17" o:title=""/>
                </v:shape>
                <o:OLEObject Type="Embed" ProgID="Equation.3" ShapeID="_x0000_i1030" DrawAspect="Content" ObjectID="_1668514464" r:id="rId18"/>
              </w:object>
            </w:r>
            <w:r>
              <w:rPr>
                <w:noProof/>
              </w:rPr>
              <w:t xml:space="preserve">;  </w:t>
            </w:r>
            <w:r w:rsidRPr="00675CA0">
              <w:rPr>
                <w:noProof/>
                <w:position w:val="-24"/>
              </w:rPr>
              <w:object w:dxaOrig="220" w:dyaOrig="620">
                <v:shape id="_x0000_i1031" type="#_x0000_t75" style="width:11.25pt;height:30.75pt" o:ole="">
                  <v:imagedata r:id="rId19" o:title=""/>
                </v:shape>
                <o:OLEObject Type="Embed" ProgID="Equation.3" ShapeID="_x0000_i1031" DrawAspect="Content" ObjectID="_1668514465" r:id="rId20"/>
              </w:object>
            </w:r>
            <w:r>
              <w:rPr>
                <w:noProof/>
              </w:rPr>
              <w:t xml:space="preserve">, </w:t>
            </w:r>
            <w:r w:rsidRPr="00675CA0">
              <w:rPr>
                <w:noProof/>
                <w:position w:val="-24"/>
              </w:rPr>
              <w:object w:dxaOrig="240" w:dyaOrig="620">
                <v:shape id="_x0000_i1032" type="#_x0000_t75" style="width:12pt;height:30.75pt" o:ole="">
                  <v:imagedata r:id="rId21" o:title=""/>
                </v:shape>
                <o:OLEObject Type="Embed" ProgID="Equation.3" ShapeID="_x0000_i1032" DrawAspect="Content" ObjectID="_1668514466" r:id="rId22"/>
              </w:object>
            </w:r>
            <w:r>
              <w:rPr>
                <w:noProof/>
              </w:rPr>
              <w:t xml:space="preserve">, </w:t>
            </w:r>
            <w:r w:rsidRPr="00675CA0">
              <w:rPr>
                <w:noProof/>
                <w:position w:val="-24"/>
              </w:rPr>
              <w:object w:dxaOrig="220" w:dyaOrig="620">
                <v:shape id="_x0000_i1033" type="#_x0000_t75" style="width:11.25pt;height:30.75pt" o:ole="">
                  <v:imagedata r:id="rId19" o:title=""/>
                </v:shape>
                <o:OLEObject Type="Embed" ProgID="Equation.3" ShapeID="_x0000_i1033" DrawAspect="Content" ObjectID="_1668514467" r:id="rId23"/>
              </w:object>
            </w:r>
            <w:r>
              <w:rPr>
                <w:noProof/>
              </w:rPr>
              <w:t xml:space="preserve">, </w:t>
            </w:r>
            <w:r w:rsidRPr="00675CA0">
              <w:rPr>
                <w:noProof/>
                <w:position w:val="-24"/>
              </w:rPr>
              <w:object w:dxaOrig="240" w:dyaOrig="620">
                <v:shape id="_x0000_i1034" type="#_x0000_t75" style="width:12pt;height:30.75pt" o:ole="">
                  <v:imagedata r:id="rId21" o:title=""/>
                </v:shape>
                <o:OLEObject Type="Embed" ProgID="Equation.3" ShapeID="_x0000_i1034" DrawAspect="Content" ObjectID="_1668514468" r:id="rId24"/>
              </w:object>
            </w:r>
          </w:p>
        </w:tc>
        <w:tc>
          <w:tcPr>
            <w:tcW w:w="893" w:type="dxa"/>
          </w:tcPr>
          <w:p w:rsidR="0090537C" w:rsidRPr="004C5F12" w:rsidRDefault="0090537C" w:rsidP="004D21F7">
            <w:pPr>
              <w:spacing w:before="120" w:after="120"/>
              <w:jc w:val="center"/>
            </w:pPr>
            <w:r>
              <w:t>B2</w:t>
            </w:r>
          </w:p>
        </w:tc>
        <w:tc>
          <w:tcPr>
            <w:tcW w:w="4273" w:type="dxa"/>
          </w:tcPr>
          <w:p w:rsidR="0090537C" w:rsidRDefault="0090537C" w:rsidP="004D21F7">
            <w:pPr>
              <w:spacing w:before="120" w:after="120"/>
            </w:pPr>
            <w:r w:rsidRPr="004C5F12">
              <w:t>Th</w:t>
            </w:r>
            <w:r>
              <w:t>ese marks are given for six fully correct probabilities</w:t>
            </w:r>
          </w:p>
          <w:p w:rsidR="0090537C" w:rsidRPr="004C5F12" w:rsidRDefault="0090537C" w:rsidP="004D21F7">
            <w:pPr>
              <w:spacing w:before="120" w:after="120"/>
            </w:pPr>
            <w:r>
              <w:t>(B1 is given for at least two correct probabilities)</w:t>
            </w:r>
          </w:p>
        </w:tc>
      </w:tr>
      <w:tr w:rsidR="0090537C" w:rsidRPr="004C5F12" w:rsidTr="004D21F7">
        <w:trPr>
          <w:trHeight w:val="230"/>
        </w:trPr>
        <w:tc>
          <w:tcPr>
            <w:tcW w:w="851" w:type="dxa"/>
            <w:vMerge w:val="restart"/>
          </w:tcPr>
          <w:p w:rsidR="0090537C" w:rsidRPr="004C5F12" w:rsidRDefault="0090537C" w:rsidP="004D21F7">
            <w:pPr>
              <w:spacing w:before="120" w:after="120"/>
              <w:jc w:val="center"/>
            </w:pPr>
            <w:r>
              <w:t>(b)</w:t>
            </w:r>
          </w:p>
        </w:tc>
        <w:tc>
          <w:tcPr>
            <w:tcW w:w="4403" w:type="dxa"/>
          </w:tcPr>
          <w:p w:rsidR="0090537C" w:rsidRPr="004C5F12" w:rsidRDefault="0090537C" w:rsidP="004D21F7">
            <w:pPr>
              <w:spacing w:before="120" w:after="120"/>
              <w:rPr>
                <w:noProof/>
              </w:rPr>
            </w:pPr>
            <w:r w:rsidRPr="00675CA0">
              <w:rPr>
                <w:noProof/>
                <w:position w:val="-24"/>
              </w:rPr>
              <w:object w:dxaOrig="220" w:dyaOrig="620">
                <v:shape id="_x0000_i1035" type="#_x0000_t75" style="width:11.25pt;height:30.75pt" o:ole="">
                  <v:imagedata r:id="rId15" o:title=""/>
                </v:shape>
                <o:OLEObject Type="Embed" ProgID="Equation.3" ShapeID="_x0000_i1035" DrawAspect="Content" ObjectID="_1668514469" r:id="rId25"/>
              </w:object>
            </w:r>
            <w:r>
              <w:rPr>
                <w:noProof/>
              </w:rPr>
              <w:t xml:space="preserve"> </w:t>
            </w:r>
            <w:r>
              <w:rPr>
                <w:noProof/>
              </w:rPr>
              <w:sym w:font="Symbol" w:char="F0B4"/>
            </w:r>
            <w:r>
              <w:rPr>
                <w:noProof/>
              </w:rPr>
              <w:t xml:space="preserve"> </w:t>
            </w:r>
            <w:r w:rsidRPr="00675CA0">
              <w:rPr>
                <w:noProof/>
                <w:position w:val="-24"/>
              </w:rPr>
              <w:object w:dxaOrig="240" w:dyaOrig="620">
                <v:shape id="_x0000_i1036" type="#_x0000_t75" style="width:12pt;height:30.75pt" o:ole="">
                  <v:imagedata r:id="rId26" o:title=""/>
                </v:shape>
                <o:OLEObject Type="Embed" ProgID="Equation.3" ShapeID="_x0000_i1036" DrawAspect="Content" ObjectID="_1668514470" r:id="rId27"/>
              </w:object>
            </w:r>
          </w:p>
        </w:tc>
        <w:tc>
          <w:tcPr>
            <w:tcW w:w="893" w:type="dxa"/>
          </w:tcPr>
          <w:p w:rsidR="0090537C" w:rsidRPr="004C5F12" w:rsidRDefault="0090537C" w:rsidP="004D21F7">
            <w:pPr>
              <w:spacing w:before="120" w:after="120"/>
              <w:jc w:val="center"/>
            </w:pPr>
            <w:r>
              <w:t>M</w:t>
            </w:r>
            <w:r w:rsidRPr="004C5F12">
              <w:t>1</w:t>
            </w:r>
          </w:p>
        </w:tc>
        <w:tc>
          <w:tcPr>
            <w:tcW w:w="4273" w:type="dxa"/>
          </w:tcPr>
          <w:p w:rsidR="0090537C" w:rsidRPr="0006776D" w:rsidRDefault="0090537C" w:rsidP="004D21F7">
            <w:pPr>
              <w:spacing w:before="120" w:after="120"/>
            </w:pPr>
            <w:r w:rsidRPr="004C5F12">
              <w:t xml:space="preserve">This mark is given </w:t>
            </w:r>
            <w:r>
              <w:t>for a method to find the probability</w:t>
            </w:r>
          </w:p>
        </w:tc>
      </w:tr>
      <w:tr w:rsidR="0090537C" w:rsidRPr="004C5F12" w:rsidTr="004D21F7">
        <w:trPr>
          <w:trHeight w:val="230"/>
        </w:trPr>
        <w:tc>
          <w:tcPr>
            <w:tcW w:w="851" w:type="dxa"/>
            <w:vMerge/>
          </w:tcPr>
          <w:p w:rsidR="0090537C" w:rsidRPr="004C5F12" w:rsidRDefault="0090537C" w:rsidP="004D21F7">
            <w:pPr>
              <w:spacing w:before="120" w:after="120"/>
              <w:jc w:val="center"/>
            </w:pPr>
          </w:p>
        </w:tc>
        <w:tc>
          <w:tcPr>
            <w:tcW w:w="4403" w:type="dxa"/>
          </w:tcPr>
          <w:p w:rsidR="0090537C" w:rsidRPr="004C5F12" w:rsidRDefault="0090537C" w:rsidP="004D21F7">
            <w:pPr>
              <w:spacing w:before="120" w:after="120"/>
              <w:rPr>
                <w:noProof/>
              </w:rPr>
            </w:pPr>
            <w:r w:rsidRPr="00675CA0">
              <w:rPr>
                <w:noProof/>
                <w:position w:val="-24"/>
              </w:rPr>
              <w:object w:dxaOrig="240" w:dyaOrig="620">
                <v:shape id="_x0000_i1037" type="#_x0000_t75" style="width:12pt;height:30.75pt" o:ole="">
                  <v:imagedata r:id="rId28" o:title=""/>
                </v:shape>
                <o:OLEObject Type="Embed" ProgID="Equation.3" ShapeID="_x0000_i1037" DrawAspect="Content" ObjectID="_1668514471" r:id="rId29"/>
              </w:object>
            </w:r>
          </w:p>
        </w:tc>
        <w:tc>
          <w:tcPr>
            <w:tcW w:w="893" w:type="dxa"/>
          </w:tcPr>
          <w:p w:rsidR="0090537C" w:rsidRPr="004C5F12" w:rsidRDefault="0090537C" w:rsidP="004D21F7">
            <w:pPr>
              <w:spacing w:before="120" w:after="120"/>
              <w:jc w:val="center"/>
            </w:pPr>
            <w:r>
              <w:t>A1</w:t>
            </w:r>
          </w:p>
        </w:tc>
        <w:tc>
          <w:tcPr>
            <w:tcW w:w="4273" w:type="dxa"/>
          </w:tcPr>
          <w:p w:rsidR="0090537C" w:rsidRPr="004C5F12" w:rsidRDefault="0090537C" w:rsidP="004D21F7">
            <w:pPr>
              <w:spacing w:before="120" w:after="120"/>
            </w:pPr>
            <w:r w:rsidRPr="004C5F12">
              <w:t>This mark is given for the correct answer only</w:t>
            </w:r>
          </w:p>
        </w:tc>
      </w:tr>
    </w:tbl>
    <w:p w:rsidR="0090537C" w:rsidRPr="004C5F12" w:rsidRDefault="0090537C" w:rsidP="00433972">
      <w:pPr>
        <w:pStyle w:val="Title"/>
        <w:jc w:val="left"/>
        <w:rPr>
          <w:rFonts w:ascii="Times New Roman" w:hAnsi="Times New Roman"/>
          <w:sz w:val="24"/>
          <w:szCs w:val="24"/>
        </w:rPr>
      </w:pPr>
    </w:p>
    <w:p w:rsidR="0090537C" w:rsidRPr="004C5F12" w:rsidRDefault="0090537C" w:rsidP="00433972">
      <w:pPr>
        <w:spacing w:line="360" w:lineRule="auto"/>
        <w:rPr>
          <w:b/>
        </w:rPr>
      </w:pPr>
      <w:r>
        <w:rPr>
          <w:b/>
        </w:rPr>
        <w:br w:type="page"/>
      </w:r>
      <w:r w:rsidRPr="004C5F12">
        <w:rPr>
          <w:b/>
        </w:rPr>
        <w:t xml:space="preserve">Question </w:t>
      </w:r>
      <w:r>
        <w:rPr>
          <w:b/>
        </w:rPr>
        <w:t>6</w:t>
      </w:r>
      <w:r w:rsidRPr="004C5F12">
        <w:rPr>
          <w:b/>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37C" w:rsidRPr="004C5F12" w:rsidTr="004D21F7">
        <w:tc>
          <w:tcPr>
            <w:tcW w:w="851" w:type="dxa"/>
            <w:shd w:val="clear" w:color="auto" w:fill="C0C0C0"/>
          </w:tcPr>
          <w:p w:rsidR="0090537C" w:rsidRPr="004C5F12" w:rsidRDefault="0090537C" w:rsidP="004D21F7">
            <w:pPr>
              <w:rPr>
                <w:b/>
              </w:rPr>
            </w:pPr>
            <w:r w:rsidRPr="004C5F12">
              <w:rPr>
                <w:b/>
              </w:rPr>
              <w:t>Part</w:t>
            </w:r>
          </w:p>
        </w:tc>
        <w:tc>
          <w:tcPr>
            <w:tcW w:w="4403" w:type="dxa"/>
            <w:shd w:val="clear" w:color="auto" w:fill="C0C0C0"/>
          </w:tcPr>
          <w:p w:rsidR="0090537C" w:rsidRPr="004C5F12" w:rsidRDefault="0090537C" w:rsidP="004D21F7">
            <w:pPr>
              <w:rPr>
                <w:b/>
              </w:rPr>
            </w:pPr>
            <w:r w:rsidRPr="004C5F12">
              <w:rPr>
                <w:b/>
              </w:rPr>
              <w:t>Working or answer an examiner might expect to see</w:t>
            </w:r>
          </w:p>
        </w:tc>
        <w:tc>
          <w:tcPr>
            <w:tcW w:w="893" w:type="dxa"/>
            <w:shd w:val="clear" w:color="auto" w:fill="C0C0C0"/>
          </w:tcPr>
          <w:p w:rsidR="0090537C" w:rsidRPr="004C5F12" w:rsidRDefault="0090537C" w:rsidP="004D21F7">
            <w:pPr>
              <w:rPr>
                <w:b/>
              </w:rPr>
            </w:pPr>
            <w:r w:rsidRPr="004C5F12">
              <w:rPr>
                <w:b/>
              </w:rPr>
              <w:t>Mark</w:t>
            </w:r>
          </w:p>
        </w:tc>
        <w:tc>
          <w:tcPr>
            <w:tcW w:w="4273" w:type="dxa"/>
            <w:shd w:val="clear" w:color="auto" w:fill="C0C0C0"/>
          </w:tcPr>
          <w:p w:rsidR="0090537C" w:rsidRPr="004C5F12" w:rsidRDefault="0090537C" w:rsidP="004D21F7">
            <w:pPr>
              <w:rPr>
                <w:b/>
              </w:rPr>
            </w:pPr>
            <w:r w:rsidRPr="004C5F12">
              <w:rPr>
                <w:b/>
              </w:rPr>
              <w:t>Notes</w:t>
            </w:r>
          </w:p>
        </w:tc>
      </w:tr>
      <w:tr w:rsidR="0090537C" w:rsidRPr="004C5F12" w:rsidTr="004D21F7">
        <w:trPr>
          <w:trHeight w:val="230"/>
        </w:trPr>
        <w:tc>
          <w:tcPr>
            <w:tcW w:w="851" w:type="dxa"/>
          </w:tcPr>
          <w:p w:rsidR="0090537C" w:rsidRPr="004C5F12" w:rsidRDefault="0090537C" w:rsidP="004D21F7">
            <w:pPr>
              <w:spacing w:before="120" w:after="120"/>
              <w:jc w:val="center"/>
            </w:pPr>
            <w:r>
              <w:t>(a)</w:t>
            </w:r>
          </w:p>
        </w:tc>
        <w:tc>
          <w:tcPr>
            <w:tcW w:w="4403" w:type="dxa"/>
          </w:tcPr>
          <w:p w:rsidR="0090537C" w:rsidRPr="004C5F12" w:rsidRDefault="0090537C" w:rsidP="004D21F7">
            <w:pPr>
              <w:spacing w:before="120" w:after="120"/>
            </w:pPr>
            <w:r w:rsidRPr="006824C6">
              <w:rPr>
                <w:i/>
              </w:rPr>
              <w:t>x</w:t>
            </w:r>
            <w:r>
              <w:t xml:space="preserve"> = –2, </w:t>
            </w:r>
            <w:r w:rsidRPr="006824C6">
              <w:rPr>
                <w:i/>
              </w:rPr>
              <w:t>y</w:t>
            </w:r>
            <w:r>
              <w:t xml:space="preserve"> = 4</w:t>
            </w:r>
          </w:p>
        </w:tc>
        <w:tc>
          <w:tcPr>
            <w:tcW w:w="893" w:type="dxa"/>
          </w:tcPr>
          <w:p w:rsidR="0090537C" w:rsidRPr="004C5F12" w:rsidRDefault="0090537C" w:rsidP="004D21F7">
            <w:pPr>
              <w:spacing w:before="120" w:after="120"/>
              <w:jc w:val="center"/>
            </w:pPr>
            <w:r>
              <w:t>B1</w:t>
            </w:r>
          </w:p>
        </w:tc>
        <w:tc>
          <w:tcPr>
            <w:tcW w:w="4273" w:type="dxa"/>
          </w:tcPr>
          <w:p w:rsidR="0090537C" w:rsidRPr="004C5F12" w:rsidRDefault="0090537C" w:rsidP="004D21F7">
            <w:pPr>
              <w:spacing w:before="120" w:after="120"/>
            </w:pPr>
            <w:r w:rsidRPr="004C5F12">
              <w:t>This mark is given for the correct answer only</w:t>
            </w:r>
          </w:p>
        </w:tc>
      </w:tr>
      <w:tr w:rsidR="0090537C" w:rsidRPr="004C5F12" w:rsidTr="004D21F7">
        <w:trPr>
          <w:trHeight w:val="230"/>
        </w:trPr>
        <w:tc>
          <w:tcPr>
            <w:tcW w:w="851" w:type="dxa"/>
            <w:vMerge w:val="restart"/>
          </w:tcPr>
          <w:p w:rsidR="0090537C" w:rsidRPr="004C5F12" w:rsidRDefault="0090537C" w:rsidP="004D21F7">
            <w:pPr>
              <w:spacing w:before="120" w:after="120"/>
              <w:jc w:val="center"/>
            </w:pPr>
            <w:r>
              <w:t>(b)</w:t>
            </w:r>
          </w:p>
        </w:tc>
        <w:tc>
          <w:tcPr>
            <w:tcW w:w="4403" w:type="dxa"/>
            <w:vMerge w:val="restart"/>
          </w:tcPr>
          <w:p w:rsidR="0090537C" w:rsidRDefault="0090537C" w:rsidP="004D21F7">
            <w:pPr>
              <w:spacing w:before="120" w:after="120"/>
            </w:pPr>
            <w:r>
              <w:t>0.6, 3.4</w:t>
            </w:r>
          </w:p>
        </w:tc>
        <w:tc>
          <w:tcPr>
            <w:tcW w:w="893" w:type="dxa"/>
          </w:tcPr>
          <w:p w:rsidR="0090537C" w:rsidRPr="004C5F12" w:rsidRDefault="0090537C" w:rsidP="004D21F7">
            <w:pPr>
              <w:spacing w:before="120" w:after="120"/>
              <w:jc w:val="center"/>
            </w:pPr>
            <w:r>
              <w:t>M1</w:t>
            </w:r>
          </w:p>
        </w:tc>
        <w:tc>
          <w:tcPr>
            <w:tcW w:w="4273" w:type="dxa"/>
          </w:tcPr>
          <w:p w:rsidR="0090537C" w:rsidRPr="004C5F12" w:rsidRDefault="0090537C" w:rsidP="004D21F7">
            <w:pPr>
              <w:spacing w:before="120" w:after="120"/>
            </w:pPr>
            <w:r>
              <w:t>This mark is given for correct answers shown on the graph or given as coordinates (for example (0.6, 0) and   (3.4, 0)</w:t>
            </w:r>
          </w:p>
        </w:tc>
      </w:tr>
      <w:tr w:rsidR="0090537C" w:rsidRPr="004C5F12" w:rsidTr="004D21F7">
        <w:trPr>
          <w:trHeight w:val="230"/>
        </w:trPr>
        <w:tc>
          <w:tcPr>
            <w:tcW w:w="851" w:type="dxa"/>
            <w:vMerge/>
          </w:tcPr>
          <w:p w:rsidR="0090537C" w:rsidRPr="004C5F12" w:rsidRDefault="0090537C" w:rsidP="004D21F7">
            <w:pPr>
              <w:spacing w:before="120" w:after="120"/>
            </w:pPr>
          </w:p>
        </w:tc>
        <w:tc>
          <w:tcPr>
            <w:tcW w:w="4403" w:type="dxa"/>
            <w:vMerge/>
          </w:tcPr>
          <w:p w:rsidR="0090537C" w:rsidRDefault="0090537C" w:rsidP="004D21F7">
            <w:pPr>
              <w:spacing w:before="120" w:after="120"/>
            </w:pPr>
          </w:p>
        </w:tc>
        <w:tc>
          <w:tcPr>
            <w:tcW w:w="893" w:type="dxa"/>
          </w:tcPr>
          <w:p w:rsidR="0090537C" w:rsidRPr="004C5F12" w:rsidRDefault="0090537C" w:rsidP="004D21F7">
            <w:pPr>
              <w:spacing w:before="120" w:after="120"/>
              <w:jc w:val="center"/>
            </w:pPr>
            <w:r>
              <w:t>A1</w:t>
            </w:r>
          </w:p>
        </w:tc>
        <w:tc>
          <w:tcPr>
            <w:tcW w:w="4273" w:type="dxa"/>
          </w:tcPr>
          <w:p w:rsidR="0090537C" w:rsidRPr="004C5F12" w:rsidRDefault="0090537C" w:rsidP="004D21F7">
            <w:pPr>
              <w:spacing w:before="120" w:after="120"/>
            </w:pPr>
            <w:r>
              <w:t>This mark is given for the correct answer only (in the ranges 0.55 to 0.6 and 3.4 to 3.45</w:t>
            </w:r>
          </w:p>
        </w:tc>
      </w:tr>
    </w:tbl>
    <w:p w:rsidR="0090537C" w:rsidRPr="004C5F12" w:rsidRDefault="0090537C" w:rsidP="00433972">
      <w:pPr>
        <w:rPr>
          <w:b/>
        </w:rPr>
      </w:pPr>
    </w:p>
    <w:p w:rsidR="0090537C" w:rsidRPr="004C5F12" w:rsidRDefault="0090537C" w:rsidP="00433972">
      <w:pPr>
        <w:rPr>
          <w:b/>
        </w:rPr>
      </w:pPr>
    </w:p>
    <w:p w:rsidR="0090537C" w:rsidRPr="004C5F12" w:rsidRDefault="0090537C" w:rsidP="00A2357B">
      <w:pPr>
        <w:spacing w:line="360" w:lineRule="auto"/>
        <w:jc w:val="both"/>
        <w:rPr>
          <w:b/>
        </w:rPr>
      </w:pPr>
      <w:r w:rsidRPr="004C5F12">
        <w:rPr>
          <w:b/>
        </w:rPr>
        <w:t xml:space="preserve">Question 7 (Total </w:t>
      </w:r>
      <w:r>
        <w:rPr>
          <w:b/>
        </w:rPr>
        <w:t>3</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4430"/>
        <w:gridCol w:w="840"/>
        <w:gridCol w:w="4312"/>
      </w:tblGrid>
      <w:tr w:rsidR="0090537C" w:rsidRPr="004C5F12" w:rsidTr="00CA3FEF">
        <w:tc>
          <w:tcPr>
            <w:tcW w:w="838" w:type="dxa"/>
            <w:shd w:val="clear" w:color="auto" w:fill="C0C0C0"/>
          </w:tcPr>
          <w:p w:rsidR="0090537C" w:rsidRPr="004C5F12" w:rsidRDefault="0090537C" w:rsidP="00F86D03">
            <w:pPr>
              <w:rPr>
                <w:b/>
              </w:rPr>
            </w:pPr>
            <w:r w:rsidRPr="004C5F12">
              <w:rPr>
                <w:b/>
              </w:rPr>
              <w:t>Part</w:t>
            </w:r>
          </w:p>
        </w:tc>
        <w:tc>
          <w:tcPr>
            <w:tcW w:w="4430" w:type="dxa"/>
            <w:shd w:val="clear" w:color="auto" w:fill="C0C0C0"/>
          </w:tcPr>
          <w:p w:rsidR="0090537C" w:rsidRPr="004C5F12" w:rsidRDefault="0090537C" w:rsidP="00F86D03">
            <w:pPr>
              <w:rPr>
                <w:b/>
              </w:rPr>
            </w:pPr>
            <w:r w:rsidRPr="004C5F12">
              <w:rPr>
                <w:b/>
              </w:rPr>
              <w:t>Working or answer an examiner might expect to see</w:t>
            </w:r>
          </w:p>
        </w:tc>
        <w:tc>
          <w:tcPr>
            <w:tcW w:w="840" w:type="dxa"/>
            <w:shd w:val="clear" w:color="auto" w:fill="C0C0C0"/>
          </w:tcPr>
          <w:p w:rsidR="0090537C" w:rsidRPr="004C5F12" w:rsidRDefault="0090537C" w:rsidP="00F86D03">
            <w:pPr>
              <w:rPr>
                <w:b/>
              </w:rPr>
            </w:pPr>
            <w:r w:rsidRPr="004C5F12">
              <w:rPr>
                <w:b/>
              </w:rPr>
              <w:t>Mark</w:t>
            </w:r>
          </w:p>
        </w:tc>
        <w:tc>
          <w:tcPr>
            <w:tcW w:w="4312" w:type="dxa"/>
            <w:shd w:val="clear" w:color="auto" w:fill="C0C0C0"/>
          </w:tcPr>
          <w:p w:rsidR="0090537C" w:rsidRPr="004C5F12" w:rsidRDefault="0090537C" w:rsidP="00F86D03">
            <w:pPr>
              <w:rPr>
                <w:b/>
              </w:rPr>
            </w:pPr>
            <w:r w:rsidRPr="004C5F12">
              <w:rPr>
                <w:b/>
              </w:rPr>
              <w:t>Notes</w:t>
            </w:r>
          </w:p>
        </w:tc>
      </w:tr>
      <w:tr w:rsidR="0090537C" w:rsidRPr="004C5F12" w:rsidTr="00B666ED">
        <w:trPr>
          <w:trHeight w:val="90"/>
        </w:trPr>
        <w:tc>
          <w:tcPr>
            <w:tcW w:w="838" w:type="dxa"/>
            <w:vMerge w:val="restart"/>
          </w:tcPr>
          <w:p w:rsidR="0090537C" w:rsidRPr="004C5F12" w:rsidRDefault="0090537C" w:rsidP="00687CD8">
            <w:pPr>
              <w:spacing w:before="120" w:after="120"/>
              <w:jc w:val="center"/>
            </w:pPr>
          </w:p>
        </w:tc>
        <w:tc>
          <w:tcPr>
            <w:tcW w:w="4430" w:type="dxa"/>
          </w:tcPr>
          <w:p w:rsidR="0090537C" w:rsidRDefault="0090537C" w:rsidP="00811D29">
            <w:pPr>
              <w:spacing w:before="120" w:after="120"/>
            </w:pPr>
            <w:r>
              <w:t xml:space="preserve">18 </w:t>
            </w:r>
            <w:r>
              <w:sym w:font="Symbol" w:char="F0B4"/>
            </w:r>
            <w:r>
              <w:t xml:space="preserve"> 16.2 = 291.6</w:t>
            </w:r>
          </w:p>
          <w:p w:rsidR="0090537C" w:rsidRPr="004C5F12" w:rsidRDefault="0090537C" w:rsidP="00811D29">
            <w:pPr>
              <w:spacing w:before="120" w:after="120"/>
            </w:pPr>
            <w:r>
              <w:t xml:space="preserve">27 </w:t>
            </w:r>
            <w:r>
              <w:sym w:font="Symbol" w:char="F0B4"/>
            </w:r>
            <w:r>
              <w:t xml:space="preserve"> 16.7 = 450.9</w:t>
            </w:r>
          </w:p>
        </w:tc>
        <w:tc>
          <w:tcPr>
            <w:tcW w:w="840" w:type="dxa"/>
          </w:tcPr>
          <w:p w:rsidR="0090537C" w:rsidRPr="004C5F12" w:rsidRDefault="0090537C" w:rsidP="00A60B72">
            <w:pPr>
              <w:spacing w:before="120" w:after="120"/>
              <w:jc w:val="center"/>
            </w:pPr>
            <w:r>
              <w:t>M1</w:t>
            </w:r>
          </w:p>
        </w:tc>
        <w:tc>
          <w:tcPr>
            <w:tcW w:w="4312" w:type="dxa"/>
          </w:tcPr>
          <w:p w:rsidR="0090537C" w:rsidRPr="004C5F12" w:rsidRDefault="0090537C" w:rsidP="00262429">
            <w:pPr>
              <w:spacing w:before="120" w:after="120"/>
            </w:pPr>
            <w:r>
              <w:t>This mark is given for a method to find the total ages of the boys and the total ages of the girls</w:t>
            </w:r>
          </w:p>
        </w:tc>
      </w:tr>
      <w:tr w:rsidR="0090537C" w:rsidRPr="004C5F12" w:rsidTr="00B666ED">
        <w:trPr>
          <w:trHeight w:val="90"/>
        </w:trPr>
        <w:tc>
          <w:tcPr>
            <w:tcW w:w="838" w:type="dxa"/>
            <w:vMerge/>
          </w:tcPr>
          <w:p w:rsidR="0090537C" w:rsidRPr="004C5F12" w:rsidRDefault="0090537C" w:rsidP="00687CD8">
            <w:pPr>
              <w:spacing w:before="120" w:after="120"/>
              <w:jc w:val="center"/>
            </w:pPr>
          </w:p>
        </w:tc>
        <w:tc>
          <w:tcPr>
            <w:tcW w:w="4430" w:type="dxa"/>
          </w:tcPr>
          <w:p w:rsidR="0090537C" w:rsidRDefault="0090537C" w:rsidP="00811D29">
            <w:pPr>
              <w:spacing w:before="120" w:after="120"/>
            </w:pPr>
            <w:r w:rsidRPr="00433972">
              <w:rPr>
                <w:position w:val="-24"/>
              </w:rPr>
              <w:object w:dxaOrig="1420" w:dyaOrig="620">
                <v:shape id="_x0000_i1038" type="#_x0000_t75" style="width:71.25pt;height:30.75pt" o:ole="">
                  <v:imagedata r:id="rId30" o:title=""/>
                </v:shape>
                <o:OLEObject Type="Embed" ProgID="Equation.3" ShapeID="_x0000_i1038" DrawAspect="Content" ObjectID="_1668514472" r:id="rId31"/>
              </w:object>
            </w:r>
          </w:p>
        </w:tc>
        <w:tc>
          <w:tcPr>
            <w:tcW w:w="840" w:type="dxa"/>
          </w:tcPr>
          <w:p w:rsidR="0090537C" w:rsidRDefault="0090537C" w:rsidP="00A60B72">
            <w:pPr>
              <w:spacing w:before="120" w:after="120"/>
              <w:jc w:val="center"/>
            </w:pPr>
            <w:r>
              <w:t>M1</w:t>
            </w:r>
          </w:p>
        </w:tc>
        <w:tc>
          <w:tcPr>
            <w:tcW w:w="4312" w:type="dxa"/>
          </w:tcPr>
          <w:p w:rsidR="0090537C" w:rsidRPr="004C5F12" w:rsidRDefault="0090537C" w:rsidP="00B14359">
            <w:pPr>
              <w:spacing w:before="120" w:after="120"/>
            </w:pPr>
            <w:r>
              <w:t>This mark is given for a method to find the mean age</w:t>
            </w:r>
          </w:p>
        </w:tc>
      </w:tr>
      <w:tr w:rsidR="0090537C" w:rsidRPr="004C5F12" w:rsidTr="00B666ED">
        <w:trPr>
          <w:trHeight w:val="90"/>
        </w:trPr>
        <w:tc>
          <w:tcPr>
            <w:tcW w:w="838" w:type="dxa"/>
            <w:vMerge/>
          </w:tcPr>
          <w:p w:rsidR="0090537C" w:rsidRPr="004C5F12" w:rsidRDefault="0090537C" w:rsidP="00687CD8">
            <w:pPr>
              <w:spacing w:before="120" w:after="120"/>
              <w:jc w:val="center"/>
            </w:pPr>
          </w:p>
        </w:tc>
        <w:tc>
          <w:tcPr>
            <w:tcW w:w="4430" w:type="dxa"/>
          </w:tcPr>
          <w:p w:rsidR="0090537C" w:rsidRPr="004C5F12" w:rsidRDefault="0090537C" w:rsidP="00811D29">
            <w:pPr>
              <w:spacing w:before="120" w:after="120"/>
            </w:pPr>
            <w:r>
              <w:t>16.5</w:t>
            </w:r>
          </w:p>
        </w:tc>
        <w:tc>
          <w:tcPr>
            <w:tcW w:w="840" w:type="dxa"/>
          </w:tcPr>
          <w:p w:rsidR="0090537C" w:rsidRPr="004C5F12" w:rsidRDefault="0090537C" w:rsidP="00A60B72">
            <w:pPr>
              <w:spacing w:before="120" w:after="120"/>
              <w:jc w:val="center"/>
            </w:pPr>
            <w:r>
              <w:t>A1</w:t>
            </w:r>
          </w:p>
        </w:tc>
        <w:tc>
          <w:tcPr>
            <w:tcW w:w="4312" w:type="dxa"/>
          </w:tcPr>
          <w:p w:rsidR="0090537C" w:rsidRPr="004C5F12" w:rsidRDefault="0090537C" w:rsidP="00B14359">
            <w:pPr>
              <w:spacing w:before="120" w:after="120"/>
            </w:pPr>
            <w:r w:rsidRPr="004C5F12">
              <w:t>This mark is given for the correct answer only</w:t>
            </w:r>
          </w:p>
        </w:tc>
      </w:tr>
    </w:tbl>
    <w:p w:rsidR="0090537C" w:rsidRPr="004C5F12" w:rsidRDefault="0090537C" w:rsidP="00A2357B">
      <w:pPr>
        <w:autoSpaceDE w:val="0"/>
        <w:autoSpaceDN w:val="0"/>
        <w:adjustRightInd w:val="0"/>
        <w:jc w:val="both"/>
      </w:pPr>
    </w:p>
    <w:p w:rsidR="0090537C" w:rsidRPr="004C5F12" w:rsidRDefault="0090537C" w:rsidP="00A2357B">
      <w:pPr>
        <w:autoSpaceDE w:val="0"/>
        <w:autoSpaceDN w:val="0"/>
        <w:adjustRightInd w:val="0"/>
        <w:jc w:val="both"/>
      </w:pPr>
    </w:p>
    <w:p w:rsidR="0090537C" w:rsidRPr="004C5F12" w:rsidRDefault="0090537C" w:rsidP="00A2357B">
      <w:pPr>
        <w:autoSpaceDE w:val="0"/>
        <w:autoSpaceDN w:val="0"/>
        <w:adjustRightInd w:val="0"/>
        <w:spacing w:line="360" w:lineRule="auto"/>
        <w:jc w:val="both"/>
        <w:rPr>
          <w:b/>
        </w:rPr>
      </w:pPr>
      <w:r w:rsidRPr="004C5F12">
        <w:rPr>
          <w:b/>
        </w:rPr>
        <w:t xml:space="preserve">Question 8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37C" w:rsidRPr="004C5F12" w:rsidTr="00F86D03">
        <w:tc>
          <w:tcPr>
            <w:tcW w:w="851" w:type="dxa"/>
            <w:shd w:val="clear" w:color="auto" w:fill="C0C0C0"/>
          </w:tcPr>
          <w:p w:rsidR="0090537C" w:rsidRPr="004C5F12" w:rsidRDefault="0090537C" w:rsidP="00F86D03">
            <w:pPr>
              <w:rPr>
                <w:b/>
              </w:rPr>
            </w:pPr>
            <w:r w:rsidRPr="004C5F12">
              <w:rPr>
                <w:b/>
              </w:rPr>
              <w:t>Part</w:t>
            </w:r>
          </w:p>
        </w:tc>
        <w:tc>
          <w:tcPr>
            <w:tcW w:w="4403" w:type="dxa"/>
            <w:shd w:val="clear" w:color="auto" w:fill="C0C0C0"/>
          </w:tcPr>
          <w:p w:rsidR="0090537C" w:rsidRPr="004C5F12" w:rsidRDefault="0090537C" w:rsidP="00F86D03">
            <w:pPr>
              <w:rPr>
                <w:b/>
              </w:rPr>
            </w:pPr>
            <w:r w:rsidRPr="004C5F12">
              <w:rPr>
                <w:b/>
              </w:rPr>
              <w:t>Working or answer an examiner might expect to see</w:t>
            </w:r>
          </w:p>
        </w:tc>
        <w:tc>
          <w:tcPr>
            <w:tcW w:w="893" w:type="dxa"/>
            <w:shd w:val="clear" w:color="auto" w:fill="C0C0C0"/>
          </w:tcPr>
          <w:p w:rsidR="0090537C" w:rsidRPr="004C5F12" w:rsidRDefault="0090537C" w:rsidP="00F86D03">
            <w:pPr>
              <w:rPr>
                <w:b/>
              </w:rPr>
            </w:pPr>
            <w:r w:rsidRPr="004C5F12">
              <w:rPr>
                <w:b/>
              </w:rPr>
              <w:t>Mark</w:t>
            </w:r>
          </w:p>
        </w:tc>
        <w:tc>
          <w:tcPr>
            <w:tcW w:w="4273" w:type="dxa"/>
            <w:shd w:val="clear" w:color="auto" w:fill="C0C0C0"/>
          </w:tcPr>
          <w:p w:rsidR="0090537C" w:rsidRPr="004C5F12" w:rsidRDefault="0090537C" w:rsidP="00F86D03">
            <w:pPr>
              <w:rPr>
                <w:b/>
              </w:rPr>
            </w:pPr>
            <w:r w:rsidRPr="004C5F12">
              <w:rPr>
                <w:b/>
              </w:rPr>
              <w:t>Notes</w:t>
            </w:r>
          </w:p>
        </w:tc>
      </w:tr>
      <w:tr w:rsidR="0090537C" w:rsidRPr="004C5F12" w:rsidTr="00880C23">
        <w:tc>
          <w:tcPr>
            <w:tcW w:w="851" w:type="dxa"/>
            <w:vMerge w:val="restart"/>
          </w:tcPr>
          <w:p w:rsidR="0090537C" w:rsidRPr="004C5F12" w:rsidRDefault="0090537C" w:rsidP="00687CD8">
            <w:pPr>
              <w:spacing w:before="120" w:after="120"/>
              <w:jc w:val="center"/>
            </w:pPr>
          </w:p>
        </w:tc>
        <w:tc>
          <w:tcPr>
            <w:tcW w:w="4403" w:type="dxa"/>
          </w:tcPr>
          <w:p w:rsidR="0090537C" w:rsidRPr="004C5F12" w:rsidRDefault="0090537C" w:rsidP="004E17BE">
            <w:pPr>
              <w:spacing w:before="120" w:after="120"/>
            </w:pPr>
            <w:r>
              <w:t>1 – 0.32 – 0.2 = 0.48</w:t>
            </w:r>
          </w:p>
        </w:tc>
        <w:tc>
          <w:tcPr>
            <w:tcW w:w="893" w:type="dxa"/>
          </w:tcPr>
          <w:p w:rsidR="0090537C" w:rsidRPr="004C5F12" w:rsidRDefault="0090537C" w:rsidP="00421FED">
            <w:pPr>
              <w:spacing w:before="120" w:after="120"/>
              <w:jc w:val="center"/>
            </w:pPr>
            <w:r>
              <w:t>P</w:t>
            </w:r>
            <w:r w:rsidRPr="004C5F12">
              <w:t>1</w:t>
            </w:r>
          </w:p>
        </w:tc>
        <w:tc>
          <w:tcPr>
            <w:tcW w:w="4273" w:type="dxa"/>
          </w:tcPr>
          <w:p w:rsidR="0090537C" w:rsidRPr="004C5F12" w:rsidRDefault="0090537C" w:rsidP="00421FED">
            <w:pPr>
              <w:spacing w:before="120" w:after="120"/>
            </w:pPr>
            <w:r w:rsidRPr="004C5F12">
              <w:t xml:space="preserve">This mark is given for </w:t>
            </w:r>
            <w:r>
              <w:t>a process to find the total of the unknown probabilities</w:t>
            </w:r>
          </w:p>
        </w:tc>
      </w:tr>
      <w:tr w:rsidR="0090537C" w:rsidRPr="004C5F12" w:rsidTr="00880C23">
        <w:tc>
          <w:tcPr>
            <w:tcW w:w="851" w:type="dxa"/>
            <w:vMerge/>
          </w:tcPr>
          <w:p w:rsidR="0090537C" w:rsidRPr="004C5F12" w:rsidRDefault="0090537C" w:rsidP="00687CD8">
            <w:pPr>
              <w:spacing w:before="120" w:after="120"/>
              <w:jc w:val="center"/>
            </w:pPr>
          </w:p>
        </w:tc>
        <w:tc>
          <w:tcPr>
            <w:tcW w:w="4403" w:type="dxa"/>
          </w:tcPr>
          <w:p w:rsidR="0090537C" w:rsidRPr="004C5F12" w:rsidRDefault="0090537C" w:rsidP="004E17BE">
            <w:pPr>
              <w:spacing w:before="120" w:after="120"/>
            </w:pPr>
            <w:r>
              <w:t xml:space="preserve">0.48 </w:t>
            </w:r>
            <w:r>
              <w:sym w:font="Symbol" w:char="F0B4"/>
            </w:r>
            <w:r>
              <w:t xml:space="preserve"> </w:t>
            </w:r>
            <w:r w:rsidRPr="00AF6ECA">
              <w:rPr>
                <w:position w:val="-24"/>
              </w:rPr>
              <w:object w:dxaOrig="240" w:dyaOrig="620">
                <v:shape id="_x0000_i1039" type="#_x0000_t75" style="width:12pt;height:30.75pt" o:ole="">
                  <v:imagedata r:id="rId32" o:title=""/>
                </v:shape>
                <o:OLEObject Type="Embed" ProgID="Equation.3" ShapeID="_x0000_i1039" DrawAspect="Content" ObjectID="_1668514473" r:id="rId33"/>
              </w:object>
            </w:r>
            <w:r>
              <w:t xml:space="preserve"> = 0.08</w:t>
            </w:r>
          </w:p>
        </w:tc>
        <w:tc>
          <w:tcPr>
            <w:tcW w:w="893" w:type="dxa"/>
          </w:tcPr>
          <w:p w:rsidR="0090537C" w:rsidRPr="004C5F12" w:rsidRDefault="0090537C" w:rsidP="00421FED">
            <w:pPr>
              <w:spacing w:before="120" w:after="120"/>
              <w:jc w:val="center"/>
            </w:pPr>
            <w:r>
              <w:t>P</w:t>
            </w:r>
            <w:r w:rsidRPr="004C5F12">
              <w:t>1</w:t>
            </w:r>
          </w:p>
        </w:tc>
        <w:tc>
          <w:tcPr>
            <w:tcW w:w="4273" w:type="dxa"/>
          </w:tcPr>
          <w:p w:rsidR="0090537C" w:rsidRPr="004C5F12" w:rsidRDefault="0090537C" w:rsidP="00421FED">
            <w:pPr>
              <w:spacing w:before="120" w:after="120"/>
            </w:pPr>
            <w:r w:rsidRPr="004C5F12">
              <w:t xml:space="preserve">This mark is given for a </w:t>
            </w:r>
            <w:r>
              <w:t>process to find the probability the counter will be yellow</w:t>
            </w:r>
          </w:p>
        </w:tc>
      </w:tr>
      <w:tr w:rsidR="0090537C" w:rsidRPr="004C5F12" w:rsidTr="00880C23">
        <w:tc>
          <w:tcPr>
            <w:tcW w:w="851" w:type="dxa"/>
            <w:vMerge/>
          </w:tcPr>
          <w:p w:rsidR="0090537C" w:rsidRPr="004C5F12" w:rsidRDefault="0090537C" w:rsidP="00687CD8">
            <w:pPr>
              <w:spacing w:before="120" w:after="120"/>
              <w:jc w:val="center"/>
            </w:pPr>
          </w:p>
        </w:tc>
        <w:tc>
          <w:tcPr>
            <w:tcW w:w="4403" w:type="dxa"/>
          </w:tcPr>
          <w:p w:rsidR="0090537C" w:rsidRPr="004C5F12" w:rsidRDefault="0090537C" w:rsidP="007F4960">
            <w:pPr>
              <w:spacing w:before="120" w:after="120"/>
            </w:pPr>
            <w:r>
              <w:t xml:space="preserve">0.08 </w:t>
            </w:r>
            <w:r>
              <w:sym w:font="Symbol" w:char="F0B4"/>
            </w:r>
            <w:r>
              <w:t xml:space="preserve"> 300 = 24</w:t>
            </w:r>
          </w:p>
        </w:tc>
        <w:tc>
          <w:tcPr>
            <w:tcW w:w="893" w:type="dxa"/>
          </w:tcPr>
          <w:p w:rsidR="0090537C" w:rsidRPr="004C5F12" w:rsidRDefault="0090537C" w:rsidP="00421FED">
            <w:pPr>
              <w:spacing w:before="120" w:after="120"/>
              <w:jc w:val="center"/>
            </w:pPr>
            <w:r>
              <w:t>A</w:t>
            </w:r>
            <w:r w:rsidRPr="004C5F12">
              <w:t>1</w:t>
            </w:r>
          </w:p>
        </w:tc>
        <w:tc>
          <w:tcPr>
            <w:tcW w:w="4273" w:type="dxa"/>
          </w:tcPr>
          <w:p w:rsidR="0090537C" w:rsidRPr="004C5F12" w:rsidRDefault="0090537C" w:rsidP="004C5F12">
            <w:pPr>
              <w:spacing w:before="120" w:after="120"/>
            </w:pPr>
            <w:r w:rsidRPr="004C5F12">
              <w:t xml:space="preserve">This mark is given for a correct </w:t>
            </w:r>
            <w:r>
              <w:t>answer only</w:t>
            </w:r>
          </w:p>
        </w:tc>
      </w:tr>
    </w:tbl>
    <w:p w:rsidR="0090537C" w:rsidRPr="004C5F12" w:rsidRDefault="0090537C" w:rsidP="00687CD8">
      <w:pPr>
        <w:jc w:val="both"/>
        <w:rPr>
          <w:b/>
        </w:rPr>
      </w:pPr>
    </w:p>
    <w:p w:rsidR="0090537C" w:rsidRPr="004C5F12" w:rsidRDefault="0090537C" w:rsidP="00687CD8">
      <w:pPr>
        <w:jc w:val="both"/>
        <w:rPr>
          <w:b/>
        </w:rPr>
      </w:pPr>
    </w:p>
    <w:p w:rsidR="0090537C" w:rsidRPr="004C5F12" w:rsidRDefault="0090537C" w:rsidP="00A2357B">
      <w:pPr>
        <w:spacing w:line="360" w:lineRule="auto"/>
        <w:jc w:val="both"/>
        <w:rPr>
          <w:b/>
        </w:rPr>
      </w:pPr>
      <w:r>
        <w:rPr>
          <w:b/>
        </w:rPr>
        <w:br w:type="page"/>
      </w:r>
      <w:r w:rsidRPr="004C5F12">
        <w:rPr>
          <w:b/>
        </w:rPr>
        <w:t xml:space="preserve">Question 9 (Total </w:t>
      </w:r>
      <w:r>
        <w:rPr>
          <w:b/>
        </w:rPr>
        <w:t>5</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37C" w:rsidRPr="004C5F12" w:rsidTr="00CA3FEF">
        <w:trPr>
          <w:tblHeader/>
        </w:trPr>
        <w:tc>
          <w:tcPr>
            <w:tcW w:w="851" w:type="dxa"/>
            <w:shd w:val="clear" w:color="auto" w:fill="C0C0C0"/>
          </w:tcPr>
          <w:p w:rsidR="0090537C" w:rsidRPr="004C5F12" w:rsidRDefault="0090537C" w:rsidP="00F86D03">
            <w:pPr>
              <w:rPr>
                <w:b/>
              </w:rPr>
            </w:pPr>
            <w:r w:rsidRPr="004C5F12">
              <w:rPr>
                <w:b/>
              </w:rPr>
              <w:t>Part</w:t>
            </w:r>
          </w:p>
        </w:tc>
        <w:tc>
          <w:tcPr>
            <w:tcW w:w="4403" w:type="dxa"/>
            <w:shd w:val="clear" w:color="auto" w:fill="C0C0C0"/>
          </w:tcPr>
          <w:p w:rsidR="0090537C" w:rsidRPr="004C5F12" w:rsidRDefault="0090537C" w:rsidP="00F86D03">
            <w:pPr>
              <w:rPr>
                <w:b/>
              </w:rPr>
            </w:pPr>
            <w:r w:rsidRPr="004C5F12">
              <w:rPr>
                <w:b/>
              </w:rPr>
              <w:t>Working or answer an examiner might expect to see</w:t>
            </w:r>
          </w:p>
        </w:tc>
        <w:tc>
          <w:tcPr>
            <w:tcW w:w="893" w:type="dxa"/>
            <w:shd w:val="clear" w:color="auto" w:fill="C0C0C0"/>
          </w:tcPr>
          <w:p w:rsidR="0090537C" w:rsidRPr="004C5F12" w:rsidRDefault="0090537C" w:rsidP="00F86D03">
            <w:pPr>
              <w:rPr>
                <w:b/>
              </w:rPr>
            </w:pPr>
            <w:r w:rsidRPr="004C5F12">
              <w:rPr>
                <w:b/>
              </w:rPr>
              <w:t>Mark</w:t>
            </w:r>
          </w:p>
        </w:tc>
        <w:tc>
          <w:tcPr>
            <w:tcW w:w="4273" w:type="dxa"/>
            <w:shd w:val="clear" w:color="auto" w:fill="C0C0C0"/>
          </w:tcPr>
          <w:p w:rsidR="0090537C" w:rsidRPr="004C5F12" w:rsidRDefault="0090537C" w:rsidP="00F86D03">
            <w:pPr>
              <w:rPr>
                <w:b/>
              </w:rPr>
            </w:pPr>
            <w:r w:rsidRPr="004C5F12">
              <w:rPr>
                <w:b/>
              </w:rPr>
              <w:t>Notes</w:t>
            </w:r>
          </w:p>
        </w:tc>
      </w:tr>
      <w:tr w:rsidR="0090537C" w:rsidRPr="004C5F12" w:rsidTr="00CA3FEF">
        <w:trPr>
          <w:trHeight w:val="230"/>
        </w:trPr>
        <w:tc>
          <w:tcPr>
            <w:tcW w:w="851" w:type="dxa"/>
            <w:vMerge w:val="restart"/>
          </w:tcPr>
          <w:p w:rsidR="0090537C" w:rsidRPr="004C5F12" w:rsidRDefault="0090537C" w:rsidP="007F45AA">
            <w:pPr>
              <w:spacing w:before="120" w:after="120"/>
              <w:jc w:val="center"/>
            </w:pPr>
          </w:p>
        </w:tc>
        <w:tc>
          <w:tcPr>
            <w:tcW w:w="4403" w:type="dxa"/>
          </w:tcPr>
          <w:p w:rsidR="0090537C" w:rsidRPr="004C5F12" w:rsidRDefault="0090537C" w:rsidP="00DC2381">
            <w:pPr>
              <w:spacing w:before="120" w:after="120"/>
            </w:pPr>
            <w:r w:rsidRPr="00DC0819">
              <w:rPr>
                <w:i/>
              </w:rPr>
              <w:t>h</w:t>
            </w:r>
            <w:r>
              <w:t xml:space="preserve"> = 5 tan 40</w:t>
            </w:r>
            <w:r>
              <w:sym w:font="Symbol" w:char="F0B0"/>
            </w:r>
          </w:p>
        </w:tc>
        <w:tc>
          <w:tcPr>
            <w:tcW w:w="893" w:type="dxa"/>
          </w:tcPr>
          <w:p w:rsidR="0090537C" w:rsidRPr="004C5F12" w:rsidRDefault="0090537C" w:rsidP="00B14359">
            <w:pPr>
              <w:spacing w:before="120" w:after="120"/>
              <w:jc w:val="center"/>
            </w:pPr>
            <w:r>
              <w:t>P</w:t>
            </w:r>
            <w:r w:rsidRPr="004C5F12">
              <w:t>1</w:t>
            </w:r>
          </w:p>
        </w:tc>
        <w:tc>
          <w:tcPr>
            <w:tcW w:w="4273" w:type="dxa"/>
          </w:tcPr>
          <w:p w:rsidR="0090537C" w:rsidRPr="004C5F12" w:rsidRDefault="0090537C" w:rsidP="00B14359">
            <w:pPr>
              <w:spacing w:before="120" w:after="120"/>
            </w:pPr>
            <w:r w:rsidRPr="004C5F12">
              <w:t xml:space="preserve">This mark is given for a </w:t>
            </w:r>
            <w:r>
              <w:t>process to find the height of the triangle</w:t>
            </w:r>
          </w:p>
        </w:tc>
      </w:tr>
      <w:tr w:rsidR="0090537C" w:rsidRPr="004C5F12" w:rsidTr="00CA3FEF">
        <w:trPr>
          <w:trHeight w:val="230"/>
        </w:trPr>
        <w:tc>
          <w:tcPr>
            <w:tcW w:w="851" w:type="dxa"/>
            <w:vMerge/>
          </w:tcPr>
          <w:p w:rsidR="0090537C" w:rsidRPr="004C5F12" w:rsidRDefault="0090537C" w:rsidP="007F45AA">
            <w:pPr>
              <w:spacing w:before="120" w:after="120"/>
              <w:jc w:val="center"/>
            </w:pPr>
          </w:p>
        </w:tc>
        <w:tc>
          <w:tcPr>
            <w:tcW w:w="4403" w:type="dxa"/>
          </w:tcPr>
          <w:p w:rsidR="0090537C" w:rsidRPr="004C5F12" w:rsidRDefault="0090537C" w:rsidP="00DC2381">
            <w:pPr>
              <w:spacing w:before="120" w:after="120"/>
            </w:pPr>
            <w:r>
              <w:t>= 4.195</w:t>
            </w:r>
          </w:p>
        </w:tc>
        <w:tc>
          <w:tcPr>
            <w:tcW w:w="893" w:type="dxa"/>
          </w:tcPr>
          <w:p w:rsidR="0090537C" w:rsidRPr="004C5F12" w:rsidRDefault="0090537C" w:rsidP="00B14359">
            <w:pPr>
              <w:spacing w:before="120" w:after="120"/>
              <w:jc w:val="center"/>
            </w:pPr>
            <w:r>
              <w:t>P</w:t>
            </w:r>
            <w:r w:rsidRPr="004C5F12">
              <w:t>1</w:t>
            </w:r>
          </w:p>
        </w:tc>
        <w:tc>
          <w:tcPr>
            <w:tcW w:w="4273" w:type="dxa"/>
          </w:tcPr>
          <w:p w:rsidR="0090537C" w:rsidRPr="004C5F12" w:rsidRDefault="0090537C" w:rsidP="004D21F7">
            <w:pPr>
              <w:spacing w:before="120" w:after="120"/>
            </w:pPr>
            <w:r w:rsidRPr="004C5F12">
              <w:t xml:space="preserve">This mark is given for </w:t>
            </w:r>
            <w:r>
              <w:t>finding the height of the triangle</w:t>
            </w:r>
          </w:p>
        </w:tc>
      </w:tr>
      <w:tr w:rsidR="0090537C" w:rsidRPr="004C5F12" w:rsidTr="00CA3FEF">
        <w:tc>
          <w:tcPr>
            <w:tcW w:w="851" w:type="dxa"/>
            <w:vMerge/>
          </w:tcPr>
          <w:p w:rsidR="0090537C" w:rsidRPr="004C5F12" w:rsidRDefault="0090537C" w:rsidP="007F45AA">
            <w:pPr>
              <w:spacing w:before="120" w:after="120"/>
              <w:jc w:val="center"/>
            </w:pPr>
          </w:p>
        </w:tc>
        <w:tc>
          <w:tcPr>
            <w:tcW w:w="4403" w:type="dxa"/>
          </w:tcPr>
          <w:p w:rsidR="0090537C" w:rsidRDefault="0090537C" w:rsidP="006A019E">
            <w:pPr>
              <w:spacing w:before="120" w:after="120"/>
            </w:pPr>
            <w:r>
              <w:t>(</w:t>
            </w:r>
            <w:r w:rsidRPr="00DC0819">
              <w:rPr>
                <w:position w:val="-24"/>
              </w:rPr>
              <w:object w:dxaOrig="240" w:dyaOrig="620">
                <v:shape id="_x0000_i1040" type="#_x0000_t75" style="width:12pt;height:30.75pt" o:ole="">
                  <v:imagedata r:id="rId34" o:title=""/>
                </v:shape>
                <o:OLEObject Type="Embed" ProgID="Equation.3" ShapeID="_x0000_i1040" DrawAspect="Content" ObjectID="_1668514474" r:id="rId35"/>
              </w:object>
            </w:r>
            <w:r>
              <w:t xml:space="preserve"> </w:t>
            </w:r>
            <w:r>
              <w:sym w:font="Symbol" w:char="F0B4"/>
            </w:r>
            <w:r>
              <w:t xml:space="preserve"> 10 </w:t>
            </w:r>
            <w:r>
              <w:sym w:font="Symbol" w:char="F0B4"/>
            </w:r>
            <w:r>
              <w:t xml:space="preserve"> 4.195) + (10 </w:t>
            </w:r>
            <w:r>
              <w:sym w:font="Symbol" w:char="F0B4"/>
            </w:r>
            <w:r>
              <w:t xml:space="preserve"> 12) = 140.975</w:t>
            </w:r>
          </w:p>
        </w:tc>
        <w:tc>
          <w:tcPr>
            <w:tcW w:w="893" w:type="dxa"/>
          </w:tcPr>
          <w:p w:rsidR="0090537C" w:rsidRDefault="0090537C" w:rsidP="00B14359">
            <w:pPr>
              <w:spacing w:before="120" w:after="120"/>
              <w:jc w:val="center"/>
            </w:pPr>
            <w:r>
              <w:t>P1</w:t>
            </w:r>
          </w:p>
        </w:tc>
        <w:tc>
          <w:tcPr>
            <w:tcW w:w="4273" w:type="dxa"/>
          </w:tcPr>
          <w:p w:rsidR="0090537C" w:rsidRPr="004C5F12" w:rsidRDefault="0090537C" w:rsidP="00B14359">
            <w:pPr>
              <w:spacing w:before="120" w:after="120"/>
            </w:pPr>
            <w:r>
              <w:t>This mark is given for a process to find the area of the cross-section of the prism</w:t>
            </w:r>
          </w:p>
        </w:tc>
      </w:tr>
      <w:tr w:rsidR="0090537C" w:rsidRPr="004C5F12" w:rsidTr="00CA3FEF">
        <w:tc>
          <w:tcPr>
            <w:tcW w:w="851" w:type="dxa"/>
            <w:vMerge/>
          </w:tcPr>
          <w:p w:rsidR="0090537C" w:rsidRPr="004C5F12" w:rsidRDefault="0090537C" w:rsidP="007F45AA">
            <w:pPr>
              <w:spacing w:before="120" w:after="120"/>
              <w:jc w:val="center"/>
            </w:pPr>
          </w:p>
        </w:tc>
        <w:tc>
          <w:tcPr>
            <w:tcW w:w="4403" w:type="dxa"/>
          </w:tcPr>
          <w:p w:rsidR="0090537C" w:rsidRDefault="0090537C" w:rsidP="006A019E">
            <w:pPr>
              <w:spacing w:before="120" w:after="120"/>
            </w:pPr>
            <w:r>
              <w:t xml:space="preserve">140.975 </w:t>
            </w:r>
            <w:r>
              <w:sym w:font="Symbol" w:char="F0B4"/>
            </w:r>
            <w:r>
              <w:t xml:space="preserve"> 20</w:t>
            </w:r>
          </w:p>
        </w:tc>
        <w:tc>
          <w:tcPr>
            <w:tcW w:w="893" w:type="dxa"/>
          </w:tcPr>
          <w:p w:rsidR="0090537C" w:rsidRDefault="0090537C" w:rsidP="00B14359">
            <w:pPr>
              <w:spacing w:before="120" w:after="120"/>
              <w:jc w:val="center"/>
            </w:pPr>
            <w:r>
              <w:t>P1</w:t>
            </w:r>
          </w:p>
        </w:tc>
        <w:tc>
          <w:tcPr>
            <w:tcW w:w="4273" w:type="dxa"/>
          </w:tcPr>
          <w:p w:rsidR="0090537C" w:rsidRPr="004C5F12" w:rsidRDefault="0090537C" w:rsidP="004D21F7">
            <w:pPr>
              <w:spacing w:before="120" w:after="120"/>
            </w:pPr>
            <w:r>
              <w:t>This mark is given for a process to find the volume of the cross-section of the prism</w:t>
            </w:r>
          </w:p>
        </w:tc>
      </w:tr>
      <w:tr w:rsidR="0090537C" w:rsidRPr="004C5F12" w:rsidTr="00CA3FEF">
        <w:tc>
          <w:tcPr>
            <w:tcW w:w="851" w:type="dxa"/>
            <w:vMerge/>
          </w:tcPr>
          <w:p w:rsidR="0090537C" w:rsidRPr="004C5F12" w:rsidRDefault="0090537C" w:rsidP="007F45AA">
            <w:pPr>
              <w:spacing w:before="120" w:after="120"/>
              <w:jc w:val="center"/>
            </w:pPr>
          </w:p>
        </w:tc>
        <w:tc>
          <w:tcPr>
            <w:tcW w:w="4403" w:type="dxa"/>
          </w:tcPr>
          <w:p w:rsidR="0090537C" w:rsidRPr="004C5F12" w:rsidRDefault="0090537C" w:rsidP="006A019E">
            <w:pPr>
              <w:spacing w:before="120" w:after="120"/>
            </w:pPr>
            <w:r>
              <w:t>2820 (to 3 significant figures)</w:t>
            </w:r>
          </w:p>
        </w:tc>
        <w:tc>
          <w:tcPr>
            <w:tcW w:w="893" w:type="dxa"/>
          </w:tcPr>
          <w:p w:rsidR="0090537C" w:rsidRPr="004C5F12" w:rsidRDefault="0090537C" w:rsidP="00B14359">
            <w:pPr>
              <w:spacing w:before="120" w:after="120"/>
              <w:jc w:val="center"/>
            </w:pPr>
            <w:r>
              <w:t>A</w:t>
            </w:r>
            <w:r w:rsidRPr="004C5F12">
              <w:t>1</w:t>
            </w:r>
          </w:p>
        </w:tc>
        <w:tc>
          <w:tcPr>
            <w:tcW w:w="4273" w:type="dxa"/>
          </w:tcPr>
          <w:p w:rsidR="0090537C" w:rsidRPr="004C5F12" w:rsidRDefault="0090537C" w:rsidP="00B14359">
            <w:pPr>
              <w:spacing w:before="120" w:after="120"/>
            </w:pPr>
            <w:r w:rsidRPr="004C5F12">
              <w:t xml:space="preserve">This mark is given for a correct </w:t>
            </w:r>
            <w:r>
              <w:t>answer only</w:t>
            </w:r>
          </w:p>
        </w:tc>
      </w:tr>
    </w:tbl>
    <w:p w:rsidR="0090537C" w:rsidRPr="004C5F12" w:rsidRDefault="0090537C" w:rsidP="00CA3FEF">
      <w:pPr>
        <w:jc w:val="both"/>
        <w:rPr>
          <w:b/>
        </w:rPr>
      </w:pPr>
    </w:p>
    <w:p w:rsidR="0090537C" w:rsidRPr="004C5F12" w:rsidRDefault="0090537C" w:rsidP="00CA3FEF">
      <w:pPr>
        <w:jc w:val="both"/>
        <w:rPr>
          <w:b/>
        </w:rPr>
      </w:pPr>
    </w:p>
    <w:p w:rsidR="0090537C" w:rsidRPr="004C5F12" w:rsidRDefault="0090537C" w:rsidP="00A2357B">
      <w:pPr>
        <w:spacing w:line="360" w:lineRule="auto"/>
        <w:jc w:val="both"/>
        <w:rPr>
          <w:b/>
        </w:rPr>
      </w:pPr>
      <w:r w:rsidRPr="004C5F12">
        <w:rPr>
          <w:b/>
        </w:rPr>
        <w:t xml:space="preserve">Question 10 (Total </w:t>
      </w:r>
      <w:r>
        <w:rPr>
          <w:b/>
        </w:rPr>
        <w:t>4</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423"/>
        <w:gridCol w:w="935"/>
        <w:gridCol w:w="4218"/>
      </w:tblGrid>
      <w:tr w:rsidR="0090537C" w:rsidRPr="004C5F12" w:rsidTr="00CA3FEF">
        <w:tc>
          <w:tcPr>
            <w:tcW w:w="844" w:type="dxa"/>
            <w:shd w:val="clear" w:color="auto" w:fill="C0C0C0"/>
          </w:tcPr>
          <w:p w:rsidR="0090537C" w:rsidRPr="004C5F12" w:rsidRDefault="0090537C" w:rsidP="00F86D03">
            <w:pPr>
              <w:rPr>
                <w:b/>
              </w:rPr>
            </w:pPr>
            <w:r w:rsidRPr="004C5F12">
              <w:rPr>
                <w:b/>
              </w:rPr>
              <w:t>Part</w:t>
            </w:r>
          </w:p>
        </w:tc>
        <w:tc>
          <w:tcPr>
            <w:tcW w:w="4423" w:type="dxa"/>
            <w:shd w:val="clear" w:color="auto" w:fill="C0C0C0"/>
          </w:tcPr>
          <w:p w:rsidR="0090537C" w:rsidRPr="004C5F12" w:rsidRDefault="0090537C" w:rsidP="00F86D03">
            <w:pPr>
              <w:rPr>
                <w:b/>
              </w:rPr>
            </w:pPr>
            <w:r w:rsidRPr="004C5F12">
              <w:rPr>
                <w:b/>
              </w:rPr>
              <w:t>Working or answer an examiner might expect to see</w:t>
            </w:r>
          </w:p>
        </w:tc>
        <w:tc>
          <w:tcPr>
            <w:tcW w:w="935" w:type="dxa"/>
            <w:shd w:val="clear" w:color="auto" w:fill="C0C0C0"/>
          </w:tcPr>
          <w:p w:rsidR="0090537C" w:rsidRPr="004C5F12" w:rsidRDefault="0090537C" w:rsidP="00F86D03">
            <w:pPr>
              <w:rPr>
                <w:b/>
              </w:rPr>
            </w:pPr>
            <w:r w:rsidRPr="004C5F12">
              <w:rPr>
                <w:b/>
              </w:rPr>
              <w:t>Mark</w:t>
            </w:r>
          </w:p>
        </w:tc>
        <w:tc>
          <w:tcPr>
            <w:tcW w:w="4218" w:type="dxa"/>
            <w:shd w:val="clear" w:color="auto" w:fill="C0C0C0"/>
          </w:tcPr>
          <w:p w:rsidR="0090537C" w:rsidRPr="004C5F12" w:rsidRDefault="0090537C" w:rsidP="00F86D03">
            <w:pPr>
              <w:rPr>
                <w:b/>
              </w:rPr>
            </w:pPr>
            <w:r w:rsidRPr="004C5F12">
              <w:rPr>
                <w:b/>
              </w:rPr>
              <w:t>Notes</w:t>
            </w:r>
          </w:p>
        </w:tc>
      </w:tr>
      <w:tr w:rsidR="0090537C" w:rsidRPr="004C5F12" w:rsidTr="006A019E">
        <w:trPr>
          <w:trHeight w:val="230"/>
        </w:trPr>
        <w:tc>
          <w:tcPr>
            <w:tcW w:w="844" w:type="dxa"/>
            <w:vMerge w:val="restart"/>
          </w:tcPr>
          <w:p w:rsidR="0090537C" w:rsidRPr="004C5F12" w:rsidRDefault="0090537C" w:rsidP="00687CD8">
            <w:pPr>
              <w:spacing w:before="120" w:after="120"/>
              <w:jc w:val="center"/>
            </w:pPr>
            <w:r w:rsidRPr="004C5F12">
              <w:t>(a)</w:t>
            </w:r>
          </w:p>
        </w:tc>
        <w:tc>
          <w:tcPr>
            <w:tcW w:w="4423" w:type="dxa"/>
          </w:tcPr>
          <w:p w:rsidR="0090537C" w:rsidRPr="00310A60" w:rsidRDefault="0090537C" w:rsidP="006B52D3">
            <w:pPr>
              <w:spacing w:before="120" w:after="120"/>
            </w:pPr>
            <w:r>
              <w:t>10</w:t>
            </w:r>
            <w:r>
              <w:rPr>
                <w:vertAlign w:val="superscript"/>
              </w:rPr>
              <w:t>5</w:t>
            </w:r>
            <w:r>
              <w:t xml:space="preserve"> </w:t>
            </w:r>
            <w:r>
              <w:sym w:font="Symbol" w:char="F0B4"/>
            </w:r>
            <w:r>
              <w:t xml:space="preserve"> 81 </w:t>
            </w:r>
            <w:r>
              <w:sym w:font="Symbol" w:char="F0B4"/>
            </w:r>
            <w:r>
              <w:t xml:space="preserve"> 365 = 2.9565 </w:t>
            </w:r>
            <w:r>
              <w:sym w:font="Symbol" w:char="F0B4"/>
            </w:r>
            <w:r>
              <w:t xml:space="preserve"> 10</w:t>
            </w:r>
            <w:r>
              <w:rPr>
                <w:vertAlign w:val="superscript"/>
              </w:rPr>
              <w:t>9</w:t>
            </w:r>
          </w:p>
        </w:tc>
        <w:tc>
          <w:tcPr>
            <w:tcW w:w="935" w:type="dxa"/>
          </w:tcPr>
          <w:p w:rsidR="0090537C" w:rsidRPr="004C5F12" w:rsidRDefault="0090537C" w:rsidP="00687CD8">
            <w:pPr>
              <w:spacing w:before="120" w:after="120"/>
              <w:jc w:val="center"/>
            </w:pPr>
            <w:r>
              <w:t>P</w:t>
            </w:r>
            <w:r w:rsidRPr="004C5F12">
              <w:t>1</w:t>
            </w:r>
          </w:p>
        </w:tc>
        <w:tc>
          <w:tcPr>
            <w:tcW w:w="4218" w:type="dxa"/>
          </w:tcPr>
          <w:p w:rsidR="0090537C" w:rsidRPr="004C5F12" w:rsidRDefault="0090537C" w:rsidP="004C5F12">
            <w:pPr>
              <w:spacing w:before="120" w:after="120"/>
            </w:pPr>
            <w:r w:rsidRPr="004C5F12">
              <w:t xml:space="preserve">This mark is given for </w:t>
            </w:r>
            <w:r>
              <w:t>a process to estimate the number of heartbeats</w:t>
            </w:r>
          </w:p>
        </w:tc>
      </w:tr>
      <w:tr w:rsidR="0090537C" w:rsidRPr="004C5F12" w:rsidTr="006A019E">
        <w:trPr>
          <w:trHeight w:val="230"/>
        </w:trPr>
        <w:tc>
          <w:tcPr>
            <w:tcW w:w="844" w:type="dxa"/>
            <w:vMerge/>
          </w:tcPr>
          <w:p w:rsidR="0090537C" w:rsidRPr="004C5F12" w:rsidRDefault="0090537C" w:rsidP="00687CD8">
            <w:pPr>
              <w:spacing w:before="120" w:after="120"/>
              <w:jc w:val="center"/>
            </w:pPr>
          </w:p>
        </w:tc>
        <w:tc>
          <w:tcPr>
            <w:tcW w:w="4423" w:type="dxa"/>
          </w:tcPr>
          <w:p w:rsidR="0090537C" w:rsidRDefault="0090537C" w:rsidP="006B52D3">
            <w:pPr>
              <w:spacing w:before="120" w:after="120"/>
            </w:pPr>
            <w:r>
              <w:t xml:space="preserve">3.0 </w:t>
            </w:r>
            <w:r>
              <w:sym w:font="Symbol" w:char="F0B4"/>
            </w:r>
            <w:r>
              <w:t xml:space="preserve"> 10</w:t>
            </w:r>
            <w:r>
              <w:rPr>
                <w:vertAlign w:val="superscript"/>
              </w:rPr>
              <w:t>9</w:t>
            </w:r>
            <w:r>
              <w:t xml:space="preserve"> (to 2 significant figures)</w:t>
            </w:r>
          </w:p>
        </w:tc>
        <w:tc>
          <w:tcPr>
            <w:tcW w:w="935" w:type="dxa"/>
          </w:tcPr>
          <w:p w:rsidR="0090537C" w:rsidRPr="004C5F12" w:rsidRDefault="0090537C" w:rsidP="00262429">
            <w:pPr>
              <w:spacing w:before="120" w:after="120"/>
              <w:jc w:val="center"/>
            </w:pPr>
            <w:r>
              <w:t>A1</w:t>
            </w:r>
          </w:p>
        </w:tc>
        <w:tc>
          <w:tcPr>
            <w:tcW w:w="4218" w:type="dxa"/>
          </w:tcPr>
          <w:p w:rsidR="0090537C" w:rsidRPr="00310A60" w:rsidRDefault="0090537C" w:rsidP="004D21F7">
            <w:pPr>
              <w:spacing w:before="120" w:after="120"/>
            </w:pPr>
            <w:r w:rsidRPr="004C5F12">
              <w:t xml:space="preserve">This mark is given for a correct </w:t>
            </w:r>
            <w:r>
              <w:t xml:space="preserve">answer in the range 2.4 </w:t>
            </w:r>
            <w:r>
              <w:sym w:font="Symbol" w:char="F0B4"/>
            </w:r>
            <w:r>
              <w:t xml:space="preserve"> 10</w:t>
            </w:r>
            <w:r>
              <w:rPr>
                <w:vertAlign w:val="superscript"/>
              </w:rPr>
              <w:t>9</w:t>
            </w:r>
            <w:r>
              <w:t xml:space="preserve"> to 3.2 </w:t>
            </w:r>
            <w:r>
              <w:sym w:font="Symbol" w:char="F0B4"/>
            </w:r>
            <w:r>
              <w:t xml:space="preserve"> 10</w:t>
            </w:r>
            <w:r>
              <w:rPr>
                <w:vertAlign w:val="superscript"/>
              </w:rPr>
              <w:t>9</w:t>
            </w:r>
          </w:p>
        </w:tc>
      </w:tr>
      <w:tr w:rsidR="0090537C" w:rsidRPr="004C5F12" w:rsidTr="006A019E">
        <w:trPr>
          <w:trHeight w:val="230"/>
        </w:trPr>
        <w:tc>
          <w:tcPr>
            <w:tcW w:w="844" w:type="dxa"/>
            <w:vMerge w:val="restart"/>
          </w:tcPr>
          <w:p w:rsidR="0090537C" w:rsidRPr="004C5F12" w:rsidRDefault="0090537C" w:rsidP="00687CD8">
            <w:pPr>
              <w:spacing w:before="120" w:after="120"/>
              <w:jc w:val="center"/>
            </w:pPr>
            <w:r w:rsidRPr="004C5F12">
              <w:t>(b)</w:t>
            </w:r>
          </w:p>
        </w:tc>
        <w:tc>
          <w:tcPr>
            <w:tcW w:w="4423" w:type="dxa"/>
          </w:tcPr>
          <w:p w:rsidR="0090537C" w:rsidRPr="004C5F12" w:rsidRDefault="0090537C" w:rsidP="006B52D3">
            <w:pPr>
              <w:spacing w:before="120" w:after="120"/>
            </w:pPr>
            <w:r w:rsidRPr="002A40F3">
              <w:rPr>
                <w:position w:val="-24"/>
              </w:rPr>
              <w:object w:dxaOrig="820" w:dyaOrig="620">
                <v:shape id="_x0000_i1041" type="#_x0000_t75" style="width:41.25pt;height:30.75pt" o:ole="">
                  <v:imagedata r:id="rId36" o:title=""/>
                </v:shape>
                <o:OLEObject Type="Embed" ProgID="Equation.3" ShapeID="_x0000_i1041" DrawAspect="Content" ObjectID="_1668514475" r:id="rId37"/>
              </w:object>
            </w:r>
          </w:p>
        </w:tc>
        <w:tc>
          <w:tcPr>
            <w:tcW w:w="935" w:type="dxa"/>
          </w:tcPr>
          <w:p w:rsidR="0090537C" w:rsidRPr="004C5F12" w:rsidRDefault="0090537C" w:rsidP="00262429">
            <w:pPr>
              <w:spacing w:before="120" w:after="120"/>
              <w:jc w:val="center"/>
            </w:pPr>
            <w:r>
              <w:t>P</w:t>
            </w:r>
            <w:r w:rsidRPr="004C5F12">
              <w:t>1</w:t>
            </w:r>
          </w:p>
        </w:tc>
        <w:tc>
          <w:tcPr>
            <w:tcW w:w="4218" w:type="dxa"/>
          </w:tcPr>
          <w:p w:rsidR="0090537C" w:rsidRPr="004C5F12" w:rsidRDefault="0090537C" w:rsidP="004C5F12">
            <w:pPr>
              <w:spacing w:before="120" w:after="120"/>
            </w:pPr>
            <w:r w:rsidRPr="004C5F12">
              <w:t xml:space="preserve">This mark is given for </w:t>
            </w:r>
            <w:r>
              <w:t>a process to find the mass of one blood cell</w:t>
            </w:r>
          </w:p>
        </w:tc>
      </w:tr>
      <w:tr w:rsidR="0090537C" w:rsidRPr="004C5F12" w:rsidTr="006A019E">
        <w:trPr>
          <w:trHeight w:val="230"/>
        </w:trPr>
        <w:tc>
          <w:tcPr>
            <w:tcW w:w="844" w:type="dxa"/>
            <w:vMerge/>
          </w:tcPr>
          <w:p w:rsidR="0090537C" w:rsidRPr="004C5F12" w:rsidRDefault="0090537C" w:rsidP="00687CD8">
            <w:pPr>
              <w:spacing w:before="120" w:after="120"/>
              <w:jc w:val="center"/>
            </w:pPr>
          </w:p>
        </w:tc>
        <w:tc>
          <w:tcPr>
            <w:tcW w:w="4423" w:type="dxa"/>
          </w:tcPr>
          <w:p w:rsidR="0090537C" w:rsidRPr="005F1FC9" w:rsidRDefault="0090537C" w:rsidP="005F1FC9">
            <w:pPr>
              <w:spacing w:before="120" w:after="120"/>
            </w:pPr>
            <w:r>
              <w:t xml:space="preserve">4.5 </w:t>
            </w:r>
            <w:r>
              <w:sym w:font="Symbol" w:char="F0B4"/>
            </w:r>
            <w:r>
              <w:t xml:space="preserve"> 10</w:t>
            </w:r>
            <w:r>
              <w:rPr>
                <w:vertAlign w:val="superscript"/>
              </w:rPr>
              <w:t>–11</w:t>
            </w:r>
          </w:p>
        </w:tc>
        <w:tc>
          <w:tcPr>
            <w:tcW w:w="935" w:type="dxa"/>
          </w:tcPr>
          <w:p w:rsidR="0090537C" w:rsidRPr="004C5F12" w:rsidRDefault="0090537C" w:rsidP="00262429">
            <w:pPr>
              <w:spacing w:before="120" w:after="120"/>
              <w:jc w:val="center"/>
            </w:pPr>
            <w:r>
              <w:t>A1</w:t>
            </w:r>
          </w:p>
        </w:tc>
        <w:tc>
          <w:tcPr>
            <w:tcW w:w="4218" w:type="dxa"/>
          </w:tcPr>
          <w:p w:rsidR="0090537C" w:rsidRPr="004C5F12" w:rsidRDefault="0090537C" w:rsidP="004C5F12">
            <w:pPr>
              <w:spacing w:before="120" w:after="120"/>
            </w:pPr>
            <w:r>
              <w:t>This mark is given for a conclusion and reason</w:t>
            </w:r>
          </w:p>
        </w:tc>
      </w:tr>
    </w:tbl>
    <w:p w:rsidR="0090537C" w:rsidRPr="004C5F12" w:rsidRDefault="0090537C" w:rsidP="00687CD8">
      <w:pPr>
        <w:rPr>
          <w:b/>
        </w:rPr>
      </w:pPr>
    </w:p>
    <w:p w:rsidR="0090537C" w:rsidRPr="004C5F12" w:rsidRDefault="0090537C" w:rsidP="00687CD8">
      <w:pPr>
        <w:rPr>
          <w:b/>
        </w:rPr>
      </w:pPr>
    </w:p>
    <w:p w:rsidR="0090537C" w:rsidRPr="004C5F12" w:rsidRDefault="0090537C" w:rsidP="00A2357B">
      <w:pPr>
        <w:spacing w:line="360" w:lineRule="auto"/>
        <w:rPr>
          <w:b/>
        </w:rPr>
      </w:pPr>
      <w:r>
        <w:rPr>
          <w:b/>
        </w:rPr>
        <w:br w:type="page"/>
      </w:r>
      <w:r w:rsidRPr="004C5F12">
        <w:rPr>
          <w:b/>
        </w:rPr>
        <w:t>Question 11 (Total 3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945"/>
        <w:gridCol w:w="4243"/>
      </w:tblGrid>
      <w:tr w:rsidR="0090537C" w:rsidRPr="004C5F12" w:rsidTr="00CA3FEF">
        <w:tc>
          <w:tcPr>
            <w:tcW w:w="750" w:type="dxa"/>
            <w:shd w:val="clear" w:color="auto" w:fill="C0C0C0"/>
          </w:tcPr>
          <w:p w:rsidR="0090537C" w:rsidRPr="004C5F12" w:rsidRDefault="0090537C" w:rsidP="00F86D03">
            <w:pPr>
              <w:rPr>
                <w:b/>
              </w:rPr>
            </w:pPr>
            <w:r w:rsidRPr="004C5F12">
              <w:rPr>
                <w:b/>
              </w:rPr>
              <w:t>Part</w:t>
            </w:r>
          </w:p>
        </w:tc>
        <w:tc>
          <w:tcPr>
            <w:tcW w:w="4518" w:type="dxa"/>
            <w:shd w:val="clear" w:color="auto" w:fill="C0C0C0"/>
          </w:tcPr>
          <w:p w:rsidR="0090537C" w:rsidRPr="004C5F12" w:rsidRDefault="0090537C" w:rsidP="00F86D03">
            <w:pPr>
              <w:rPr>
                <w:b/>
              </w:rPr>
            </w:pPr>
            <w:r w:rsidRPr="004C5F12">
              <w:rPr>
                <w:b/>
              </w:rPr>
              <w:t>Working or answer an examiner might expect to see</w:t>
            </w:r>
          </w:p>
        </w:tc>
        <w:tc>
          <w:tcPr>
            <w:tcW w:w="945" w:type="dxa"/>
            <w:shd w:val="clear" w:color="auto" w:fill="C0C0C0"/>
          </w:tcPr>
          <w:p w:rsidR="0090537C" w:rsidRPr="004C5F12" w:rsidRDefault="0090537C" w:rsidP="00F86D03">
            <w:pPr>
              <w:rPr>
                <w:b/>
              </w:rPr>
            </w:pPr>
            <w:r w:rsidRPr="004C5F12">
              <w:rPr>
                <w:b/>
              </w:rPr>
              <w:t>Mark</w:t>
            </w:r>
          </w:p>
        </w:tc>
        <w:tc>
          <w:tcPr>
            <w:tcW w:w="4243" w:type="dxa"/>
            <w:shd w:val="clear" w:color="auto" w:fill="C0C0C0"/>
          </w:tcPr>
          <w:p w:rsidR="0090537C" w:rsidRPr="004C5F12" w:rsidRDefault="0090537C" w:rsidP="00F86D03">
            <w:pPr>
              <w:rPr>
                <w:b/>
              </w:rPr>
            </w:pPr>
            <w:r w:rsidRPr="004C5F12">
              <w:rPr>
                <w:b/>
              </w:rPr>
              <w:t>Notes</w:t>
            </w:r>
          </w:p>
        </w:tc>
      </w:tr>
      <w:tr w:rsidR="0090537C" w:rsidRPr="004C5F12" w:rsidTr="00953CBA">
        <w:trPr>
          <w:trHeight w:val="70"/>
        </w:trPr>
        <w:tc>
          <w:tcPr>
            <w:tcW w:w="750" w:type="dxa"/>
            <w:vMerge w:val="restart"/>
          </w:tcPr>
          <w:p w:rsidR="0090537C" w:rsidRPr="004C5F12" w:rsidRDefault="0090537C" w:rsidP="00687CD8">
            <w:pPr>
              <w:spacing w:before="120" w:after="120"/>
              <w:jc w:val="center"/>
            </w:pPr>
          </w:p>
        </w:tc>
        <w:tc>
          <w:tcPr>
            <w:tcW w:w="4518" w:type="dxa"/>
          </w:tcPr>
          <w:p w:rsidR="0090537C" w:rsidRPr="002A40F3" w:rsidRDefault="0090537C" w:rsidP="00687CD8">
            <w:pPr>
              <w:spacing w:before="120" w:after="120"/>
            </w:pPr>
            <w:r>
              <w:rPr>
                <w:noProof/>
              </w:rPr>
              <w:pict>
                <v:group id="_x0000_s1026" style="position:absolute;margin-left:76.35pt;margin-top:32.65pt;width:83.05pt;height:167.75pt;z-index:251658240;mso-position-horizontal-relative:text;mso-position-vertical-relative:text" coordorigin="3128,2490" coordsize="1661,3355">
                  <v:group id="_x0000_s1027" style="position:absolute;left:3128;top:4459;width:1659;height:1375" coordorigin="3128,4459" coordsize="1659,1375">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3128;top:4459;width:262;height:825;flip:x"/>
                    <v:shape id="_x0000_s1029" type="#_x0000_t6" style="position:absolute;left:4525;top:5009;width:262;height:825;flip:x"/>
                    <v:shapetype id="_x0000_t202" coordsize="21600,21600" o:spt="202" path="m,l,21600r21600,l21600,xe">
                      <v:stroke joinstyle="miter"/>
                      <v:path gradientshapeok="t" o:connecttype="rect"/>
                    </v:shapetype>
                    <v:shape id="_x0000_s1030" type="#_x0000_t202" style="position:absolute;left:3218;top:5064;width:130;height:194" stroked="f">
                      <v:textbox style="mso-next-textbox:#_x0000_s1030" inset="0,0,0,0">
                        <w:txbxContent>
                          <w:p w:rsidR="0090537C" w:rsidRPr="00953CBA" w:rsidRDefault="0090537C">
                            <w:pPr>
                              <w:rPr>
                                <w:b/>
                                <w:sz w:val="16"/>
                                <w:szCs w:val="16"/>
                              </w:rPr>
                            </w:pPr>
                            <w:r w:rsidRPr="00953CBA">
                              <w:rPr>
                                <w:b/>
                                <w:sz w:val="16"/>
                                <w:szCs w:val="16"/>
                              </w:rPr>
                              <w:t>Q</w:t>
                            </w:r>
                          </w:p>
                        </w:txbxContent>
                      </v:textbox>
                    </v:shape>
                    <v:shape id="_x0000_s1031" type="#_x0000_t202" style="position:absolute;left:4631;top:5591;width:103;height:210" stroked="f">
                      <v:textbox style="mso-next-textbox:#_x0000_s1031" inset="0,0,0,0">
                        <w:txbxContent>
                          <w:p w:rsidR="0090537C" w:rsidRPr="00953CBA" w:rsidRDefault="0090537C" w:rsidP="00953CBA">
                            <w:pPr>
                              <w:rPr>
                                <w:b/>
                                <w:sz w:val="16"/>
                                <w:szCs w:val="16"/>
                              </w:rPr>
                            </w:pPr>
                            <w:r w:rsidRPr="00953CBA">
                              <w:rPr>
                                <w:b/>
                                <w:sz w:val="16"/>
                                <w:szCs w:val="16"/>
                              </w:rPr>
                              <w:t>R</w:t>
                            </w:r>
                          </w:p>
                        </w:txbxContent>
                      </v:textbox>
                    </v:shape>
                  </v:group>
                  <v:line id="_x0000_s1032" style="position:absolute" from="3966,3330" to="4789,4998">
                    <v:stroke dashstyle="1 1" endcap="round"/>
                  </v:line>
                  <v:line id="_x0000_s1033" style="position:absolute" from="4228,2490" to="4503,5845">
                    <v:stroke dashstyle="1 1" endcap="round"/>
                  </v:line>
                </v:group>
              </w:pict>
            </w:r>
            <w:r w:rsidRPr="00C433E8">
              <w:pict>
                <v:shape id="_x0000_i1042" type="#_x0000_t75" style="width:213.75pt;height:197.25pt">
                  <v:imagedata r:id="rId38" o:title=""/>
                </v:shape>
              </w:pict>
            </w:r>
          </w:p>
        </w:tc>
        <w:tc>
          <w:tcPr>
            <w:tcW w:w="945" w:type="dxa"/>
          </w:tcPr>
          <w:p w:rsidR="0090537C" w:rsidRPr="004C5F12" w:rsidRDefault="0090537C" w:rsidP="00687CD8">
            <w:pPr>
              <w:spacing w:before="120" w:after="120"/>
              <w:jc w:val="center"/>
            </w:pPr>
            <w:r w:rsidRPr="004C5F12">
              <w:t>M1</w:t>
            </w:r>
          </w:p>
        </w:tc>
        <w:tc>
          <w:tcPr>
            <w:tcW w:w="4243" w:type="dxa"/>
          </w:tcPr>
          <w:p w:rsidR="0090537C" w:rsidRDefault="0090537C" w:rsidP="00687CD8">
            <w:pPr>
              <w:spacing w:before="120" w:after="120"/>
            </w:pPr>
            <w:r w:rsidRPr="004C5F12">
              <w:t xml:space="preserve">This mark is given for a method to find the </w:t>
            </w:r>
            <w:r>
              <w:t xml:space="preserve">positions of triangles </w:t>
            </w:r>
            <w:r w:rsidRPr="00953CBA">
              <w:rPr>
                <w:b/>
              </w:rPr>
              <w:t>Q</w:t>
            </w:r>
            <w:r>
              <w:t xml:space="preserve"> and </w:t>
            </w:r>
            <w:r w:rsidRPr="00953CBA">
              <w:rPr>
                <w:b/>
              </w:rPr>
              <w:t>R</w:t>
            </w:r>
            <w:r>
              <w:rPr>
                <w:b/>
              </w:rPr>
              <w:t xml:space="preserve"> </w:t>
            </w:r>
          </w:p>
          <w:p w:rsidR="0090537C" w:rsidRDefault="0090537C" w:rsidP="00687CD8">
            <w:pPr>
              <w:spacing w:before="120" w:after="120"/>
              <w:rPr>
                <w:b/>
              </w:rPr>
            </w:pPr>
          </w:p>
          <w:p w:rsidR="0090537C" w:rsidRDefault="0090537C" w:rsidP="00687CD8">
            <w:pPr>
              <w:spacing w:before="120" w:after="120"/>
            </w:pPr>
            <w:r w:rsidRPr="00953CBA">
              <w:rPr>
                <w:b/>
              </w:rPr>
              <w:t>Q</w:t>
            </w:r>
            <w:r>
              <w:t xml:space="preserve"> has coordinates </w:t>
            </w:r>
            <w:r w:rsidRPr="000F7664">
              <w:t xml:space="preserve">(−1, −2), (−1, −5) </w:t>
            </w:r>
            <w:r>
              <w:t xml:space="preserve">    </w:t>
            </w:r>
            <w:r w:rsidRPr="000F7664">
              <w:t>and (−2, −</w:t>
            </w:r>
            <w:r>
              <w:t xml:space="preserve">5) </w:t>
            </w:r>
          </w:p>
          <w:p w:rsidR="0090537C" w:rsidRPr="004C5F12" w:rsidRDefault="0090537C" w:rsidP="00687CD8">
            <w:pPr>
              <w:spacing w:before="120" w:after="120"/>
            </w:pPr>
            <w:r w:rsidRPr="00953CBA">
              <w:rPr>
                <w:b/>
              </w:rPr>
              <w:t>R</w:t>
            </w:r>
            <w:r>
              <w:rPr>
                <w:b/>
              </w:rPr>
              <w:t xml:space="preserve"> has</w:t>
            </w:r>
            <w:r w:rsidRPr="000F7664">
              <w:t xml:space="preserve"> coordinates</w:t>
            </w:r>
            <w:r>
              <w:t xml:space="preserve"> (4, −4), (4, −7)        and (3, −7)</w:t>
            </w:r>
          </w:p>
        </w:tc>
      </w:tr>
      <w:tr w:rsidR="0090537C" w:rsidRPr="004C5F12" w:rsidTr="00953CBA">
        <w:trPr>
          <w:trHeight w:val="70"/>
        </w:trPr>
        <w:tc>
          <w:tcPr>
            <w:tcW w:w="750" w:type="dxa"/>
            <w:vMerge/>
          </w:tcPr>
          <w:p w:rsidR="0090537C" w:rsidRPr="004C5F12" w:rsidRDefault="0090537C" w:rsidP="00687CD8">
            <w:pPr>
              <w:spacing w:before="120" w:after="120"/>
              <w:jc w:val="center"/>
            </w:pPr>
          </w:p>
        </w:tc>
        <w:tc>
          <w:tcPr>
            <w:tcW w:w="4518" w:type="dxa"/>
          </w:tcPr>
          <w:p w:rsidR="0090537C" w:rsidRPr="004C5F12" w:rsidRDefault="0090537C" w:rsidP="00687CD8">
            <w:pPr>
              <w:spacing w:before="120" w:after="120"/>
            </w:pPr>
            <w:r>
              <w:t>Rotation of 180</w:t>
            </w:r>
            <w:r>
              <w:sym w:font="Symbol" w:char="F0B0"/>
            </w:r>
            <w:r>
              <w:t xml:space="preserve"> about (2.5, –1)</w:t>
            </w:r>
          </w:p>
        </w:tc>
        <w:tc>
          <w:tcPr>
            <w:tcW w:w="945" w:type="dxa"/>
          </w:tcPr>
          <w:p w:rsidR="0090537C" w:rsidRPr="004C5F12" w:rsidRDefault="0090537C" w:rsidP="00687CD8">
            <w:pPr>
              <w:spacing w:before="120" w:after="120"/>
              <w:jc w:val="center"/>
            </w:pPr>
            <w:r>
              <w:t>A2</w:t>
            </w:r>
          </w:p>
        </w:tc>
        <w:tc>
          <w:tcPr>
            <w:tcW w:w="4243" w:type="dxa"/>
          </w:tcPr>
          <w:p w:rsidR="0090537C" w:rsidRDefault="0090537C" w:rsidP="004C5F12">
            <w:pPr>
              <w:spacing w:before="120" w:after="120"/>
            </w:pPr>
            <w:r>
              <w:t>These marks are given for a fully described transformation</w:t>
            </w:r>
          </w:p>
          <w:p w:rsidR="0090537C" w:rsidRPr="00EC4B39" w:rsidRDefault="0090537C" w:rsidP="004C5F12">
            <w:pPr>
              <w:spacing w:before="120" w:after="120"/>
              <w:rPr>
                <w:i/>
              </w:rPr>
            </w:pPr>
            <w:r>
              <w:t>(A1 is given for any two of the three aspects)</w:t>
            </w:r>
          </w:p>
        </w:tc>
      </w:tr>
      <w:tr w:rsidR="0090537C" w:rsidRPr="004C5F12" w:rsidTr="00953CBA">
        <w:trPr>
          <w:trHeight w:val="70"/>
        </w:trPr>
        <w:tc>
          <w:tcPr>
            <w:tcW w:w="750" w:type="dxa"/>
          </w:tcPr>
          <w:p w:rsidR="0090537C" w:rsidRPr="004C5F12" w:rsidRDefault="0090537C" w:rsidP="00687CD8">
            <w:pPr>
              <w:spacing w:before="120" w:after="120"/>
              <w:jc w:val="center"/>
            </w:pPr>
            <w:r>
              <w:t>(b )</w:t>
            </w:r>
          </w:p>
        </w:tc>
        <w:tc>
          <w:tcPr>
            <w:tcW w:w="4518" w:type="dxa"/>
          </w:tcPr>
          <w:p w:rsidR="0090537C" w:rsidRPr="004C5F12" w:rsidRDefault="0090537C" w:rsidP="00687CD8">
            <w:pPr>
              <w:spacing w:before="120" w:after="120"/>
            </w:pPr>
            <w:r>
              <w:t>(2.5, –1)</w:t>
            </w:r>
          </w:p>
        </w:tc>
        <w:tc>
          <w:tcPr>
            <w:tcW w:w="945" w:type="dxa"/>
          </w:tcPr>
          <w:p w:rsidR="0090537C" w:rsidRPr="004C5F12" w:rsidRDefault="0090537C" w:rsidP="00687CD8">
            <w:pPr>
              <w:spacing w:before="120" w:after="120"/>
              <w:jc w:val="center"/>
            </w:pPr>
            <w:r>
              <w:t>A</w:t>
            </w:r>
            <w:r w:rsidRPr="004C5F12">
              <w:t>1</w:t>
            </w:r>
          </w:p>
        </w:tc>
        <w:tc>
          <w:tcPr>
            <w:tcW w:w="4243" w:type="dxa"/>
          </w:tcPr>
          <w:p w:rsidR="0090537C" w:rsidRPr="004C5F12" w:rsidRDefault="0090537C" w:rsidP="00B14359">
            <w:pPr>
              <w:spacing w:before="120" w:after="120"/>
            </w:pPr>
            <w:r w:rsidRPr="004C5F12">
              <w:t>This mark is given for the correct answer only</w:t>
            </w:r>
          </w:p>
        </w:tc>
      </w:tr>
    </w:tbl>
    <w:p w:rsidR="0090537C" w:rsidRPr="004C5F12" w:rsidRDefault="0090537C" w:rsidP="004D21F7">
      <w:pPr>
        <w:spacing w:line="360" w:lineRule="auto"/>
      </w:pPr>
    </w:p>
    <w:p w:rsidR="0090537C" w:rsidRPr="004C5F12" w:rsidRDefault="0090537C" w:rsidP="00A2357B">
      <w:pPr>
        <w:spacing w:line="360" w:lineRule="auto"/>
        <w:rPr>
          <w:b/>
        </w:rPr>
      </w:pPr>
      <w:r w:rsidRPr="004C5F12">
        <w:rPr>
          <w:b/>
        </w:rPr>
        <w:t xml:space="preserve">Question 12 (Total </w:t>
      </w:r>
      <w:r>
        <w:rPr>
          <w:b/>
        </w:rPr>
        <w:t>6</w:t>
      </w:r>
      <w:r w:rsidRPr="004C5F12">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934"/>
        <w:gridCol w:w="4254"/>
      </w:tblGrid>
      <w:tr w:rsidR="0090537C" w:rsidRPr="004C5F12" w:rsidTr="00CA3FEF">
        <w:tc>
          <w:tcPr>
            <w:tcW w:w="749" w:type="dxa"/>
            <w:shd w:val="clear" w:color="auto" w:fill="C0C0C0"/>
          </w:tcPr>
          <w:p w:rsidR="0090537C" w:rsidRPr="004C5F12" w:rsidRDefault="0090537C" w:rsidP="00F86D03">
            <w:pPr>
              <w:rPr>
                <w:b/>
              </w:rPr>
            </w:pPr>
            <w:r w:rsidRPr="004C5F12">
              <w:rPr>
                <w:b/>
              </w:rPr>
              <w:t>Part</w:t>
            </w:r>
          </w:p>
        </w:tc>
        <w:tc>
          <w:tcPr>
            <w:tcW w:w="4519" w:type="dxa"/>
            <w:shd w:val="clear" w:color="auto" w:fill="C0C0C0"/>
          </w:tcPr>
          <w:p w:rsidR="0090537C" w:rsidRPr="004C5F12" w:rsidRDefault="0090537C" w:rsidP="00F86D03">
            <w:pPr>
              <w:rPr>
                <w:b/>
              </w:rPr>
            </w:pPr>
            <w:r w:rsidRPr="004C5F12">
              <w:rPr>
                <w:b/>
              </w:rPr>
              <w:t>Working or answer an examiner might expect to see</w:t>
            </w:r>
          </w:p>
        </w:tc>
        <w:tc>
          <w:tcPr>
            <w:tcW w:w="934" w:type="dxa"/>
            <w:shd w:val="clear" w:color="auto" w:fill="C0C0C0"/>
          </w:tcPr>
          <w:p w:rsidR="0090537C" w:rsidRPr="004C5F12" w:rsidRDefault="0090537C" w:rsidP="00F86D03">
            <w:pPr>
              <w:rPr>
                <w:b/>
              </w:rPr>
            </w:pPr>
            <w:r w:rsidRPr="004C5F12">
              <w:rPr>
                <w:b/>
              </w:rPr>
              <w:t>Mark</w:t>
            </w:r>
          </w:p>
        </w:tc>
        <w:tc>
          <w:tcPr>
            <w:tcW w:w="4254" w:type="dxa"/>
            <w:shd w:val="clear" w:color="auto" w:fill="C0C0C0"/>
          </w:tcPr>
          <w:p w:rsidR="0090537C" w:rsidRPr="004C5F12" w:rsidRDefault="0090537C" w:rsidP="00F86D03">
            <w:pPr>
              <w:rPr>
                <w:b/>
              </w:rPr>
            </w:pPr>
            <w:r w:rsidRPr="004C5F12">
              <w:rPr>
                <w:b/>
              </w:rPr>
              <w:t>Notes</w:t>
            </w:r>
          </w:p>
        </w:tc>
      </w:tr>
      <w:tr w:rsidR="0090537C" w:rsidRPr="004C5F12" w:rsidTr="00CA3FEF">
        <w:tc>
          <w:tcPr>
            <w:tcW w:w="749" w:type="dxa"/>
            <w:vMerge w:val="restart"/>
          </w:tcPr>
          <w:p w:rsidR="0090537C" w:rsidRPr="004C5F12" w:rsidRDefault="0090537C" w:rsidP="000E680C">
            <w:pPr>
              <w:spacing w:before="120" w:after="120"/>
              <w:jc w:val="center"/>
            </w:pPr>
            <w:r>
              <w:t>(a)</w:t>
            </w:r>
          </w:p>
        </w:tc>
        <w:tc>
          <w:tcPr>
            <w:tcW w:w="4519" w:type="dxa"/>
            <w:vMerge w:val="restart"/>
          </w:tcPr>
          <w:p w:rsidR="0090537C" w:rsidRPr="004C5F12" w:rsidRDefault="0090537C" w:rsidP="00687CD8">
            <w:pPr>
              <w:spacing w:before="120" w:after="120"/>
            </w:pPr>
            <w:r w:rsidRPr="000E680C">
              <w:rPr>
                <w:position w:val="-28"/>
              </w:rPr>
              <w:object w:dxaOrig="2000" w:dyaOrig="660">
                <v:shape id="_x0000_i1043" type="#_x0000_t75" style="width:99pt;height:33pt" o:ole="">
                  <v:imagedata r:id="rId39" o:title=""/>
                </v:shape>
                <o:OLEObject Type="Embed" ProgID="Equation.3" ShapeID="_x0000_i1043" DrawAspect="Content" ObjectID="_1668514476" r:id="rId40"/>
              </w:object>
            </w:r>
          </w:p>
        </w:tc>
        <w:tc>
          <w:tcPr>
            <w:tcW w:w="934" w:type="dxa"/>
          </w:tcPr>
          <w:p w:rsidR="0090537C" w:rsidRPr="004C5F12" w:rsidRDefault="0090537C" w:rsidP="00B14359">
            <w:pPr>
              <w:spacing w:before="120" w:after="120"/>
              <w:jc w:val="center"/>
            </w:pPr>
            <w:r>
              <w:t>M</w:t>
            </w:r>
            <w:r w:rsidRPr="004C5F12">
              <w:t>1</w:t>
            </w:r>
          </w:p>
        </w:tc>
        <w:tc>
          <w:tcPr>
            <w:tcW w:w="4254" w:type="dxa"/>
          </w:tcPr>
          <w:p w:rsidR="0090537C" w:rsidRPr="004C5F12" w:rsidRDefault="0090537C" w:rsidP="00B14359">
            <w:pPr>
              <w:spacing w:before="120" w:after="120"/>
            </w:pPr>
            <w:r w:rsidRPr="004C5F12">
              <w:t xml:space="preserve">This mark is given for a </w:t>
            </w:r>
            <w:r>
              <w:t>method to find a common denominator</w:t>
            </w:r>
          </w:p>
        </w:tc>
      </w:tr>
      <w:tr w:rsidR="0090537C" w:rsidRPr="004C5F12" w:rsidTr="00CA3FEF">
        <w:tc>
          <w:tcPr>
            <w:tcW w:w="749" w:type="dxa"/>
            <w:vMerge/>
          </w:tcPr>
          <w:p w:rsidR="0090537C" w:rsidRPr="004C5F12" w:rsidRDefault="0090537C" w:rsidP="00EC4B39">
            <w:pPr>
              <w:spacing w:before="120" w:after="120"/>
              <w:ind w:left="-57" w:right="-57"/>
              <w:jc w:val="center"/>
            </w:pPr>
          </w:p>
        </w:tc>
        <w:tc>
          <w:tcPr>
            <w:tcW w:w="4519" w:type="dxa"/>
            <w:vMerge/>
          </w:tcPr>
          <w:p w:rsidR="0090537C" w:rsidRPr="004C5F12" w:rsidRDefault="0090537C" w:rsidP="00687CD8">
            <w:pPr>
              <w:spacing w:before="120" w:after="120"/>
            </w:pPr>
          </w:p>
        </w:tc>
        <w:tc>
          <w:tcPr>
            <w:tcW w:w="934" w:type="dxa"/>
          </w:tcPr>
          <w:p w:rsidR="0090537C" w:rsidRPr="004C5F12" w:rsidRDefault="0090537C" w:rsidP="00B14359">
            <w:pPr>
              <w:spacing w:before="120" w:after="120"/>
              <w:jc w:val="center"/>
            </w:pPr>
            <w:r>
              <w:t>M</w:t>
            </w:r>
            <w:r w:rsidRPr="004C5F12">
              <w:t>1</w:t>
            </w:r>
          </w:p>
        </w:tc>
        <w:tc>
          <w:tcPr>
            <w:tcW w:w="4254" w:type="dxa"/>
          </w:tcPr>
          <w:p w:rsidR="0090537C" w:rsidRPr="004C5F12" w:rsidRDefault="0090537C" w:rsidP="004D21F7">
            <w:pPr>
              <w:spacing w:before="120" w:after="120"/>
            </w:pPr>
            <w:r w:rsidRPr="004C5F12">
              <w:t xml:space="preserve">This mark is given for a </w:t>
            </w:r>
            <w:r>
              <w:t>method to find an unsimplified numerator</w:t>
            </w:r>
          </w:p>
        </w:tc>
      </w:tr>
      <w:tr w:rsidR="0090537C" w:rsidRPr="004C5F12" w:rsidTr="00CA3FEF">
        <w:tc>
          <w:tcPr>
            <w:tcW w:w="749" w:type="dxa"/>
            <w:vMerge/>
          </w:tcPr>
          <w:p w:rsidR="0090537C" w:rsidRPr="004C5F12" w:rsidRDefault="0090537C" w:rsidP="007F45AA">
            <w:pPr>
              <w:spacing w:before="120" w:after="120"/>
              <w:jc w:val="center"/>
            </w:pPr>
          </w:p>
        </w:tc>
        <w:tc>
          <w:tcPr>
            <w:tcW w:w="4519" w:type="dxa"/>
          </w:tcPr>
          <w:p w:rsidR="0090537C" w:rsidRPr="004C5F12" w:rsidRDefault="0090537C" w:rsidP="00687CD8">
            <w:pPr>
              <w:spacing w:before="120" w:after="120"/>
            </w:pPr>
            <w:r w:rsidRPr="000E680C">
              <w:rPr>
                <w:position w:val="-28"/>
              </w:rPr>
              <w:object w:dxaOrig="1380" w:dyaOrig="700">
                <v:shape id="_x0000_i1044" type="#_x0000_t75" style="width:69pt;height:35.25pt" o:ole="">
                  <v:imagedata r:id="rId41" o:title=""/>
                </v:shape>
                <o:OLEObject Type="Embed" ProgID="Equation.3" ShapeID="_x0000_i1044" DrawAspect="Content" ObjectID="_1668514477" r:id="rId42"/>
              </w:object>
            </w:r>
          </w:p>
        </w:tc>
        <w:tc>
          <w:tcPr>
            <w:tcW w:w="934" w:type="dxa"/>
          </w:tcPr>
          <w:p w:rsidR="0090537C" w:rsidRPr="004C5F12" w:rsidRDefault="0090537C" w:rsidP="00B14359">
            <w:pPr>
              <w:spacing w:before="120" w:after="120"/>
              <w:jc w:val="center"/>
            </w:pPr>
            <w:r>
              <w:t>A</w:t>
            </w:r>
            <w:r w:rsidRPr="004C5F12">
              <w:t>1</w:t>
            </w:r>
          </w:p>
        </w:tc>
        <w:tc>
          <w:tcPr>
            <w:tcW w:w="4254" w:type="dxa"/>
          </w:tcPr>
          <w:p w:rsidR="0090537C" w:rsidRPr="004C5F12" w:rsidRDefault="0090537C" w:rsidP="00B14359">
            <w:pPr>
              <w:spacing w:before="120" w:after="120"/>
            </w:pPr>
            <w:r w:rsidRPr="004C5F12">
              <w:t xml:space="preserve">This mark is given for a correct </w:t>
            </w:r>
            <w:r>
              <w:t>answer only</w:t>
            </w:r>
          </w:p>
        </w:tc>
      </w:tr>
      <w:tr w:rsidR="0090537C" w:rsidRPr="004C5F12" w:rsidTr="00CA3FEF">
        <w:tc>
          <w:tcPr>
            <w:tcW w:w="749" w:type="dxa"/>
            <w:vMerge w:val="restart"/>
          </w:tcPr>
          <w:p w:rsidR="0090537C" w:rsidRPr="004C5F12" w:rsidRDefault="0090537C" w:rsidP="007F45AA">
            <w:pPr>
              <w:spacing w:before="120" w:after="120"/>
              <w:jc w:val="center"/>
            </w:pPr>
            <w:r>
              <w:t>(b)</w:t>
            </w:r>
          </w:p>
        </w:tc>
        <w:tc>
          <w:tcPr>
            <w:tcW w:w="4519" w:type="dxa"/>
          </w:tcPr>
          <w:p w:rsidR="0090537C" w:rsidRPr="004D21F7" w:rsidRDefault="0090537C" w:rsidP="00687CD8">
            <w:pPr>
              <w:spacing w:before="120" w:after="120"/>
            </w:pPr>
            <w:r>
              <w:t>(</w:t>
            </w:r>
            <w:r>
              <w:rPr>
                <w:i/>
              </w:rPr>
              <w:t>x</w:t>
            </w:r>
            <w:r>
              <w:t xml:space="preserve"> – 3)(2</w:t>
            </w:r>
            <w:r>
              <w:rPr>
                <w:i/>
              </w:rPr>
              <w:t>x</w:t>
            </w:r>
            <w:r>
              <w:t xml:space="preserve"> + 3) = 2</w:t>
            </w:r>
            <w:r>
              <w:rPr>
                <w:i/>
              </w:rPr>
              <w:t>x</w:t>
            </w:r>
            <w:r>
              <w:rPr>
                <w:vertAlign w:val="superscript"/>
              </w:rPr>
              <w:t>2</w:t>
            </w:r>
            <w:r>
              <w:t xml:space="preserve"> – </w:t>
            </w:r>
            <w:r w:rsidRPr="004D21F7">
              <w:t>6</w:t>
            </w:r>
            <w:r>
              <w:rPr>
                <w:i/>
              </w:rPr>
              <w:t>x</w:t>
            </w:r>
            <w:r>
              <w:t xml:space="preserve"> + </w:t>
            </w:r>
            <w:r w:rsidRPr="004D21F7">
              <w:t>3</w:t>
            </w:r>
            <w:r>
              <w:rPr>
                <w:i/>
              </w:rPr>
              <w:t>x</w:t>
            </w:r>
            <w:r>
              <w:t xml:space="preserve"> – 9</w:t>
            </w:r>
          </w:p>
          <w:p w:rsidR="0090537C" w:rsidRDefault="0090537C" w:rsidP="00687CD8">
            <w:pPr>
              <w:spacing w:before="120" w:after="120"/>
            </w:pPr>
            <w:r>
              <w:t>or</w:t>
            </w:r>
          </w:p>
          <w:p w:rsidR="0090537C" w:rsidRPr="004D21F7" w:rsidRDefault="0090537C" w:rsidP="00687CD8">
            <w:pPr>
              <w:spacing w:before="120" w:after="120"/>
            </w:pPr>
            <w:r>
              <w:t>(2</w:t>
            </w:r>
            <w:r>
              <w:rPr>
                <w:i/>
              </w:rPr>
              <w:t>x</w:t>
            </w:r>
            <w:r>
              <w:t xml:space="preserve"> + 3)(4</w:t>
            </w:r>
            <w:r>
              <w:rPr>
                <w:i/>
              </w:rPr>
              <w:t>x</w:t>
            </w:r>
            <w:r>
              <w:t xml:space="preserve"> + 5) = 8</w:t>
            </w:r>
            <w:r>
              <w:rPr>
                <w:i/>
              </w:rPr>
              <w:t>x</w:t>
            </w:r>
            <w:r>
              <w:rPr>
                <w:vertAlign w:val="superscript"/>
              </w:rPr>
              <w:t>2</w:t>
            </w:r>
            <w:r>
              <w:t xml:space="preserve"> + 12</w:t>
            </w:r>
            <w:r>
              <w:rPr>
                <w:i/>
              </w:rPr>
              <w:t>x</w:t>
            </w:r>
            <w:r>
              <w:t xml:space="preserve"> + 20</w:t>
            </w:r>
            <w:r>
              <w:rPr>
                <w:i/>
              </w:rPr>
              <w:t>x</w:t>
            </w:r>
            <w:r>
              <w:t xml:space="preserve"> + 15</w:t>
            </w:r>
          </w:p>
        </w:tc>
        <w:tc>
          <w:tcPr>
            <w:tcW w:w="934" w:type="dxa"/>
          </w:tcPr>
          <w:p w:rsidR="0090537C" w:rsidRPr="004C5F12" w:rsidRDefault="0090537C" w:rsidP="004D21F7">
            <w:pPr>
              <w:spacing w:before="120" w:after="120"/>
              <w:jc w:val="center"/>
            </w:pPr>
            <w:r>
              <w:t>M</w:t>
            </w:r>
            <w:r w:rsidRPr="004C5F12">
              <w:t>1</w:t>
            </w:r>
          </w:p>
        </w:tc>
        <w:tc>
          <w:tcPr>
            <w:tcW w:w="4254" w:type="dxa"/>
          </w:tcPr>
          <w:p w:rsidR="0090537C" w:rsidRPr="004C5F12" w:rsidRDefault="0090537C" w:rsidP="004D21F7">
            <w:pPr>
              <w:spacing w:before="120" w:after="120"/>
            </w:pPr>
            <w:r w:rsidRPr="004C5F12">
              <w:t xml:space="preserve">This mark is given for a </w:t>
            </w:r>
            <w:r>
              <w:t>method to find the product of two brackets</w:t>
            </w:r>
          </w:p>
        </w:tc>
      </w:tr>
      <w:tr w:rsidR="0090537C" w:rsidRPr="004C5F12" w:rsidTr="00CA3FEF">
        <w:tc>
          <w:tcPr>
            <w:tcW w:w="749" w:type="dxa"/>
            <w:vMerge/>
          </w:tcPr>
          <w:p w:rsidR="0090537C" w:rsidRPr="004C5F12" w:rsidRDefault="0090537C" w:rsidP="007F45AA">
            <w:pPr>
              <w:spacing w:before="120" w:after="120"/>
              <w:jc w:val="center"/>
            </w:pPr>
          </w:p>
        </w:tc>
        <w:tc>
          <w:tcPr>
            <w:tcW w:w="4519" w:type="dxa"/>
          </w:tcPr>
          <w:p w:rsidR="0090537C" w:rsidRDefault="0090537C" w:rsidP="004D21F7">
            <w:pPr>
              <w:spacing w:before="120" w:after="120"/>
            </w:pPr>
            <w:r>
              <w:t>(2</w:t>
            </w:r>
            <w:r>
              <w:rPr>
                <w:i/>
              </w:rPr>
              <w:t>x</w:t>
            </w:r>
            <w:r>
              <w:rPr>
                <w:vertAlign w:val="superscript"/>
              </w:rPr>
              <w:t>2</w:t>
            </w:r>
            <w:r>
              <w:t xml:space="preserve"> – 3</w:t>
            </w:r>
            <w:r>
              <w:rPr>
                <w:i/>
              </w:rPr>
              <w:t>x</w:t>
            </w:r>
            <w:r>
              <w:t xml:space="preserve"> – 9)(4</w:t>
            </w:r>
            <w:r>
              <w:rPr>
                <w:i/>
              </w:rPr>
              <w:t>x</w:t>
            </w:r>
            <w:r>
              <w:t xml:space="preserve"> + 5) =</w:t>
            </w:r>
          </w:p>
          <w:p w:rsidR="0090537C" w:rsidRPr="004D21F7" w:rsidRDefault="0090537C" w:rsidP="004D21F7">
            <w:pPr>
              <w:spacing w:before="120" w:after="120"/>
            </w:pPr>
            <w:r>
              <w:t>or</w:t>
            </w:r>
          </w:p>
          <w:p w:rsidR="0090537C" w:rsidRPr="004C5F12" w:rsidRDefault="0090537C" w:rsidP="00687CD8">
            <w:pPr>
              <w:spacing w:before="120" w:after="120"/>
            </w:pPr>
            <w:r>
              <w:t>(</w:t>
            </w:r>
            <w:r w:rsidRPr="004D21F7">
              <w:rPr>
                <w:i/>
              </w:rPr>
              <w:t>x</w:t>
            </w:r>
            <w:r>
              <w:t xml:space="preserve"> – 3)(</w:t>
            </w:r>
            <w:r w:rsidRPr="004D21F7">
              <w:t>8</w:t>
            </w:r>
            <w:r w:rsidRPr="004D21F7">
              <w:rPr>
                <w:i/>
              </w:rPr>
              <w:t>x</w:t>
            </w:r>
            <w:r w:rsidRPr="004D21F7">
              <w:rPr>
                <w:vertAlign w:val="superscript"/>
              </w:rPr>
              <w:t>2</w:t>
            </w:r>
            <w:r>
              <w:t xml:space="preserve"> + 22</w:t>
            </w:r>
            <w:r>
              <w:rPr>
                <w:i/>
              </w:rPr>
              <w:t>x</w:t>
            </w:r>
            <w:r>
              <w:t xml:space="preserve"> + 15) =</w:t>
            </w:r>
          </w:p>
        </w:tc>
        <w:tc>
          <w:tcPr>
            <w:tcW w:w="934" w:type="dxa"/>
          </w:tcPr>
          <w:p w:rsidR="0090537C" w:rsidRPr="004C5F12" w:rsidRDefault="0090537C" w:rsidP="004D21F7">
            <w:pPr>
              <w:spacing w:before="120" w:after="120"/>
              <w:jc w:val="center"/>
            </w:pPr>
            <w:r>
              <w:t>M</w:t>
            </w:r>
            <w:r w:rsidRPr="004C5F12">
              <w:t>1</w:t>
            </w:r>
          </w:p>
        </w:tc>
        <w:tc>
          <w:tcPr>
            <w:tcW w:w="4254" w:type="dxa"/>
          </w:tcPr>
          <w:p w:rsidR="0090537C" w:rsidRPr="004C5F12" w:rsidRDefault="0090537C" w:rsidP="004D21F7">
            <w:pPr>
              <w:spacing w:before="120" w:after="120"/>
            </w:pPr>
            <w:r w:rsidRPr="004C5F12">
              <w:t xml:space="preserve">This mark is given for a </w:t>
            </w:r>
            <w:r>
              <w:t>method to find the product of two further brackets</w:t>
            </w:r>
          </w:p>
        </w:tc>
      </w:tr>
      <w:tr w:rsidR="0090537C" w:rsidRPr="004C5F12" w:rsidTr="00CA3FEF">
        <w:tc>
          <w:tcPr>
            <w:tcW w:w="749" w:type="dxa"/>
            <w:vMerge/>
          </w:tcPr>
          <w:p w:rsidR="0090537C" w:rsidRPr="004C5F12" w:rsidRDefault="0090537C" w:rsidP="007F45AA">
            <w:pPr>
              <w:spacing w:before="120" w:after="120"/>
              <w:jc w:val="center"/>
            </w:pPr>
          </w:p>
        </w:tc>
        <w:tc>
          <w:tcPr>
            <w:tcW w:w="4519" w:type="dxa"/>
          </w:tcPr>
          <w:p w:rsidR="0090537C" w:rsidRPr="004D21F7" w:rsidRDefault="0090537C" w:rsidP="004D21F7">
            <w:pPr>
              <w:spacing w:before="120" w:after="120"/>
            </w:pPr>
            <w:r w:rsidRPr="004D21F7">
              <w:t>8</w:t>
            </w:r>
            <w:r w:rsidRPr="004D21F7">
              <w:rPr>
                <w:i/>
              </w:rPr>
              <w:t>x</w:t>
            </w:r>
            <w:r w:rsidRPr="004D21F7">
              <w:rPr>
                <w:vertAlign w:val="superscript"/>
              </w:rPr>
              <w:t>3</w:t>
            </w:r>
            <w:r w:rsidRPr="004D21F7">
              <w:t xml:space="preserve"> ‒ 2</w:t>
            </w:r>
            <w:r w:rsidRPr="004D21F7">
              <w:rPr>
                <w:i/>
              </w:rPr>
              <w:t>x</w:t>
            </w:r>
            <w:r w:rsidRPr="004D21F7">
              <w:rPr>
                <w:vertAlign w:val="superscript"/>
              </w:rPr>
              <w:t>2</w:t>
            </w:r>
            <w:r w:rsidRPr="004D21F7">
              <w:t xml:space="preserve"> ‒ 51</w:t>
            </w:r>
            <w:r w:rsidRPr="004D21F7">
              <w:rPr>
                <w:i/>
              </w:rPr>
              <w:t>x</w:t>
            </w:r>
            <w:r w:rsidRPr="004D21F7">
              <w:t xml:space="preserve"> ‒ 45 </w:t>
            </w:r>
          </w:p>
          <w:p w:rsidR="0090537C" w:rsidRPr="004C5F12" w:rsidRDefault="0090537C" w:rsidP="004D21F7">
            <w:pPr>
              <w:spacing w:before="120" w:after="120"/>
            </w:pPr>
          </w:p>
        </w:tc>
        <w:tc>
          <w:tcPr>
            <w:tcW w:w="934" w:type="dxa"/>
          </w:tcPr>
          <w:p w:rsidR="0090537C" w:rsidRPr="004C5F12" w:rsidRDefault="0090537C" w:rsidP="004D21F7">
            <w:pPr>
              <w:spacing w:before="120" w:after="120"/>
              <w:jc w:val="center"/>
            </w:pPr>
            <w:r>
              <w:t>A</w:t>
            </w:r>
            <w:r w:rsidRPr="004C5F12">
              <w:t>1</w:t>
            </w:r>
          </w:p>
        </w:tc>
        <w:tc>
          <w:tcPr>
            <w:tcW w:w="4254" w:type="dxa"/>
          </w:tcPr>
          <w:p w:rsidR="0090537C" w:rsidRPr="004C5F12" w:rsidRDefault="0090537C" w:rsidP="004D21F7">
            <w:pPr>
              <w:spacing w:before="120" w:after="120"/>
            </w:pPr>
            <w:r w:rsidRPr="004C5F12">
              <w:t xml:space="preserve">This mark is given for a correct </w:t>
            </w:r>
            <w:r>
              <w:t>answer only</w:t>
            </w:r>
          </w:p>
        </w:tc>
      </w:tr>
    </w:tbl>
    <w:p w:rsidR="0090537C" w:rsidRPr="004C5F12" w:rsidRDefault="0090537C" w:rsidP="00A2357B">
      <w:pPr>
        <w:spacing w:line="360" w:lineRule="auto"/>
        <w:rPr>
          <w:b/>
        </w:rPr>
      </w:pPr>
      <w:r>
        <w:rPr>
          <w:b/>
        </w:rPr>
        <w:br w:type="page"/>
      </w:r>
      <w:r w:rsidRPr="004C5F12">
        <w:rPr>
          <w:b/>
        </w:rPr>
        <w:t xml:space="preserve">Question 13 (Total </w:t>
      </w:r>
      <w:r>
        <w:rPr>
          <w:b/>
        </w:rPr>
        <w:t>5</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4418"/>
        <w:gridCol w:w="893"/>
        <w:gridCol w:w="4259"/>
      </w:tblGrid>
      <w:tr w:rsidR="0090537C" w:rsidRPr="004C5F12" w:rsidTr="00433DD2">
        <w:tc>
          <w:tcPr>
            <w:tcW w:w="850" w:type="dxa"/>
            <w:shd w:val="clear" w:color="auto" w:fill="C0C0C0"/>
          </w:tcPr>
          <w:p w:rsidR="0090537C" w:rsidRPr="004C5F12" w:rsidRDefault="0090537C" w:rsidP="00F86D03">
            <w:pPr>
              <w:rPr>
                <w:b/>
              </w:rPr>
            </w:pPr>
            <w:r w:rsidRPr="004C5F12">
              <w:rPr>
                <w:b/>
              </w:rPr>
              <w:t>Part</w:t>
            </w:r>
          </w:p>
        </w:tc>
        <w:tc>
          <w:tcPr>
            <w:tcW w:w="4418" w:type="dxa"/>
            <w:shd w:val="clear" w:color="auto" w:fill="C0C0C0"/>
          </w:tcPr>
          <w:p w:rsidR="0090537C" w:rsidRPr="004C5F12" w:rsidRDefault="0090537C" w:rsidP="00F86D03">
            <w:pPr>
              <w:rPr>
                <w:b/>
              </w:rPr>
            </w:pPr>
            <w:r w:rsidRPr="004C5F12">
              <w:rPr>
                <w:b/>
              </w:rPr>
              <w:t>Working an or answer examiner might expect to see</w:t>
            </w:r>
          </w:p>
        </w:tc>
        <w:tc>
          <w:tcPr>
            <w:tcW w:w="893" w:type="dxa"/>
            <w:shd w:val="clear" w:color="auto" w:fill="C0C0C0"/>
          </w:tcPr>
          <w:p w:rsidR="0090537C" w:rsidRPr="004C5F12" w:rsidRDefault="0090537C" w:rsidP="00F86D03">
            <w:pPr>
              <w:rPr>
                <w:b/>
              </w:rPr>
            </w:pPr>
            <w:r w:rsidRPr="004C5F12">
              <w:rPr>
                <w:b/>
              </w:rPr>
              <w:t>Mark</w:t>
            </w:r>
          </w:p>
        </w:tc>
        <w:tc>
          <w:tcPr>
            <w:tcW w:w="4259" w:type="dxa"/>
            <w:shd w:val="clear" w:color="auto" w:fill="C0C0C0"/>
          </w:tcPr>
          <w:p w:rsidR="0090537C" w:rsidRPr="004C5F12" w:rsidRDefault="0090537C" w:rsidP="00F86D03">
            <w:pPr>
              <w:rPr>
                <w:b/>
              </w:rPr>
            </w:pPr>
            <w:r w:rsidRPr="004C5F12">
              <w:rPr>
                <w:b/>
              </w:rPr>
              <w:t>Notes</w:t>
            </w:r>
          </w:p>
        </w:tc>
      </w:tr>
      <w:tr w:rsidR="0090537C" w:rsidRPr="004C5F12" w:rsidTr="00433DD2">
        <w:trPr>
          <w:trHeight w:val="1470"/>
        </w:trPr>
        <w:tc>
          <w:tcPr>
            <w:tcW w:w="850" w:type="dxa"/>
            <w:vMerge w:val="restart"/>
          </w:tcPr>
          <w:p w:rsidR="0090537C" w:rsidRPr="004C5F12" w:rsidRDefault="0090537C" w:rsidP="00687CD8">
            <w:pPr>
              <w:spacing w:before="120" w:after="120"/>
              <w:jc w:val="center"/>
            </w:pPr>
            <w:r>
              <w:t>(a)</w:t>
            </w:r>
          </w:p>
        </w:tc>
        <w:tc>
          <w:tcPr>
            <w:tcW w:w="4418" w:type="dxa"/>
            <w:vMerge w:val="restart"/>
          </w:tcPr>
          <w:p w:rsidR="0090537C" w:rsidRPr="00433DD2" w:rsidRDefault="0090537C" w:rsidP="000A4DAF">
            <w:pPr>
              <w:spacing w:before="120" w:after="120"/>
            </w:pPr>
            <w:r w:rsidRPr="00433DD2">
              <w:pict>
                <v:shape id="_x0000_i1045" type="#_x0000_t75" style="width:207.75pt;height:205.5pt">
                  <v:imagedata r:id="rId43" o:title=""/>
                </v:shape>
              </w:pict>
            </w:r>
          </w:p>
        </w:tc>
        <w:tc>
          <w:tcPr>
            <w:tcW w:w="893" w:type="dxa"/>
          </w:tcPr>
          <w:p w:rsidR="0090537C" w:rsidRPr="00433DD2" w:rsidRDefault="0090537C" w:rsidP="00262429">
            <w:pPr>
              <w:spacing w:before="120" w:after="120"/>
              <w:jc w:val="center"/>
            </w:pPr>
            <w:r w:rsidRPr="00433DD2">
              <w:t>M2</w:t>
            </w:r>
          </w:p>
        </w:tc>
        <w:tc>
          <w:tcPr>
            <w:tcW w:w="4259" w:type="dxa"/>
          </w:tcPr>
          <w:p w:rsidR="0090537C" w:rsidRPr="00433DD2" w:rsidRDefault="0090537C" w:rsidP="00433DD2">
            <w:pPr>
              <w:pStyle w:val="Default"/>
              <w:spacing w:before="120" w:after="120"/>
            </w:pPr>
            <w:r w:rsidRPr="00433DD2">
              <w:t xml:space="preserve">These marks are given for a method to draw 3 of lines </w:t>
            </w:r>
            <w:r w:rsidRPr="00433DD2">
              <w:rPr>
                <w:i/>
                <w:iCs/>
              </w:rPr>
              <w:t xml:space="preserve">x </w:t>
            </w:r>
            <w:r w:rsidRPr="00433DD2">
              <w:t xml:space="preserve">= 2, </w:t>
            </w:r>
            <w:r w:rsidRPr="00433DD2">
              <w:rPr>
                <w:i/>
                <w:iCs/>
              </w:rPr>
              <w:t xml:space="preserve">y </w:t>
            </w:r>
            <w:r w:rsidRPr="00433DD2">
              <w:t xml:space="preserve">= </w:t>
            </w:r>
            <w:r w:rsidRPr="00433DD2">
              <w:rPr>
                <w:i/>
                <w:iCs/>
              </w:rPr>
              <w:t xml:space="preserve">x </w:t>
            </w:r>
            <w:r w:rsidRPr="00433DD2">
              <w:t>+ 3, 2</w:t>
            </w:r>
            <w:r w:rsidRPr="00433DD2">
              <w:rPr>
                <w:i/>
                <w:iCs/>
              </w:rPr>
              <w:t xml:space="preserve">x </w:t>
            </w:r>
            <w:r w:rsidRPr="00433DD2">
              <w:t>+ 3</w:t>
            </w:r>
            <w:r w:rsidRPr="00433DD2">
              <w:rPr>
                <w:i/>
                <w:iCs/>
              </w:rPr>
              <w:t xml:space="preserve">y = </w:t>
            </w:r>
            <w:r w:rsidRPr="00433DD2">
              <w:t>6 correctly</w:t>
            </w:r>
          </w:p>
          <w:p w:rsidR="0090537C" w:rsidRPr="00433DD2" w:rsidRDefault="0090537C" w:rsidP="00433DD2">
            <w:pPr>
              <w:spacing w:before="120" w:after="120"/>
            </w:pPr>
            <w:r w:rsidRPr="00433DD2">
              <w:t>(M1 is given for 2 lines drawn correctly)</w:t>
            </w:r>
          </w:p>
        </w:tc>
      </w:tr>
      <w:tr w:rsidR="0090537C" w:rsidRPr="004C5F12" w:rsidTr="00433DD2">
        <w:trPr>
          <w:trHeight w:val="1470"/>
        </w:trPr>
        <w:tc>
          <w:tcPr>
            <w:tcW w:w="850" w:type="dxa"/>
            <w:vMerge/>
          </w:tcPr>
          <w:p w:rsidR="0090537C" w:rsidRPr="004C5F12" w:rsidRDefault="0090537C" w:rsidP="00687CD8">
            <w:pPr>
              <w:spacing w:before="120" w:after="120"/>
              <w:jc w:val="center"/>
            </w:pPr>
          </w:p>
        </w:tc>
        <w:tc>
          <w:tcPr>
            <w:tcW w:w="4418" w:type="dxa"/>
            <w:vMerge/>
          </w:tcPr>
          <w:p w:rsidR="0090537C" w:rsidRPr="004C5F12" w:rsidRDefault="0090537C" w:rsidP="000A4DAF">
            <w:pPr>
              <w:spacing w:before="120" w:after="120"/>
            </w:pPr>
          </w:p>
        </w:tc>
        <w:tc>
          <w:tcPr>
            <w:tcW w:w="893" w:type="dxa"/>
          </w:tcPr>
          <w:p w:rsidR="0090537C" w:rsidRPr="00433DD2" w:rsidRDefault="0090537C" w:rsidP="00262429">
            <w:pPr>
              <w:spacing w:before="120" w:after="120"/>
              <w:jc w:val="center"/>
            </w:pPr>
            <w:r w:rsidRPr="00433DD2">
              <w:t>M1</w:t>
            </w:r>
          </w:p>
        </w:tc>
        <w:tc>
          <w:tcPr>
            <w:tcW w:w="4259" w:type="dxa"/>
          </w:tcPr>
          <w:p w:rsidR="0090537C" w:rsidRPr="00433DD2" w:rsidRDefault="0090537C" w:rsidP="00433DD2">
            <w:pPr>
              <w:pStyle w:val="Default"/>
              <w:spacing w:before="120" w:after="120"/>
            </w:pPr>
            <w:r w:rsidRPr="00433DD2">
              <w:t xml:space="preserve">This mark is given for region a region </w:t>
            </w:r>
            <w:r w:rsidRPr="00433DD2">
              <w:rPr>
                <w:i/>
              </w:rPr>
              <w:t>R</w:t>
            </w:r>
            <w:r w:rsidRPr="00433DD2">
              <w:t xml:space="preserve"> which satisfies at least 2 of the inequalities    </w:t>
            </w:r>
            <w:r w:rsidRPr="00433DD2">
              <w:rPr>
                <w:i/>
                <w:iCs/>
              </w:rPr>
              <w:t xml:space="preserve">x </w:t>
            </w:r>
            <w:r w:rsidRPr="00433DD2">
              <w:t xml:space="preserve">≤ 2, </w:t>
            </w:r>
            <w:r w:rsidRPr="00433DD2">
              <w:rPr>
                <w:i/>
                <w:iCs/>
              </w:rPr>
              <w:t xml:space="preserve">y </w:t>
            </w:r>
            <w:r w:rsidRPr="00433DD2">
              <w:t xml:space="preserve">≤ </w:t>
            </w:r>
            <w:r w:rsidRPr="00433DD2">
              <w:rPr>
                <w:i/>
                <w:iCs/>
              </w:rPr>
              <w:t xml:space="preserve">x </w:t>
            </w:r>
            <w:r w:rsidRPr="00433DD2">
              <w:t>+ 3 and 2</w:t>
            </w:r>
            <w:r w:rsidRPr="00433DD2">
              <w:rPr>
                <w:i/>
              </w:rPr>
              <w:t>x</w:t>
            </w:r>
            <w:r w:rsidRPr="00433DD2">
              <w:t xml:space="preserve"> + 3</w:t>
            </w:r>
            <w:r w:rsidRPr="00433DD2">
              <w:rPr>
                <w:i/>
              </w:rPr>
              <w:t>y</w:t>
            </w:r>
            <w:r w:rsidRPr="00433DD2">
              <w:t xml:space="preserve"> ≥ 6 </w:t>
            </w:r>
          </w:p>
        </w:tc>
      </w:tr>
      <w:tr w:rsidR="0090537C" w:rsidRPr="004C5F12" w:rsidTr="00433DD2">
        <w:trPr>
          <w:trHeight w:val="1470"/>
        </w:trPr>
        <w:tc>
          <w:tcPr>
            <w:tcW w:w="850" w:type="dxa"/>
            <w:vMerge/>
          </w:tcPr>
          <w:p w:rsidR="0090537C" w:rsidRPr="004C5F12" w:rsidRDefault="0090537C" w:rsidP="00687CD8">
            <w:pPr>
              <w:spacing w:before="120" w:after="120"/>
              <w:jc w:val="center"/>
            </w:pPr>
          </w:p>
        </w:tc>
        <w:tc>
          <w:tcPr>
            <w:tcW w:w="4418" w:type="dxa"/>
            <w:vMerge/>
          </w:tcPr>
          <w:p w:rsidR="0090537C" w:rsidRPr="004C5F12" w:rsidRDefault="0090537C" w:rsidP="000A4DAF">
            <w:pPr>
              <w:spacing w:before="120" w:after="120"/>
            </w:pPr>
          </w:p>
        </w:tc>
        <w:tc>
          <w:tcPr>
            <w:tcW w:w="893" w:type="dxa"/>
          </w:tcPr>
          <w:p w:rsidR="0090537C" w:rsidRPr="00433DD2" w:rsidRDefault="0090537C" w:rsidP="00262429">
            <w:pPr>
              <w:spacing w:before="120" w:after="120"/>
              <w:jc w:val="center"/>
            </w:pPr>
            <w:r w:rsidRPr="00433DD2">
              <w:t>A1</w:t>
            </w:r>
          </w:p>
        </w:tc>
        <w:tc>
          <w:tcPr>
            <w:tcW w:w="4259" w:type="dxa"/>
          </w:tcPr>
          <w:p w:rsidR="0090537C" w:rsidRPr="00433DD2" w:rsidRDefault="0090537C" w:rsidP="00262429">
            <w:pPr>
              <w:spacing w:before="120" w:after="120"/>
            </w:pPr>
            <w:r w:rsidRPr="00433DD2">
              <w:t>This mark is given for a fully correct graph</w:t>
            </w:r>
          </w:p>
        </w:tc>
      </w:tr>
      <w:tr w:rsidR="0090537C" w:rsidRPr="004C5F12" w:rsidTr="00433DD2">
        <w:trPr>
          <w:trHeight w:val="230"/>
        </w:trPr>
        <w:tc>
          <w:tcPr>
            <w:tcW w:w="850" w:type="dxa"/>
          </w:tcPr>
          <w:p w:rsidR="0090537C" w:rsidRPr="004C5F12" w:rsidRDefault="0090537C" w:rsidP="00687CD8">
            <w:pPr>
              <w:spacing w:before="120" w:after="120"/>
              <w:jc w:val="center"/>
            </w:pPr>
            <w:r>
              <w:t>(b)</w:t>
            </w:r>
          </w:p>
        </w:tc>
        <w:tc>
          <w:tcPr>
            <w:tcW w:w="4418" w:type="dxa"/>
          </w:tcPr>
          <w:p w:rsidR="0090537C" w:rsidRDefault="0090537C" w:rsidP="000A4DAF">
            <w:pPr>
              <w:spacing w:before="120" w:after="120"/>
            </w:pPr>
            <w:r>
              <w:t xml:space="preserve">Geoffrey in incorrect; </w:t>
            </w:r>
          </w:p>
          <w:p w:rsidR="0090537C" w:rsidRPr="004C5F12" w:rsidRDefault="0090537C" w:rsidP="000A4DAF">
            <w:pPr>
              <w:spacing w:before="120" w:after="120"/>
            </w:pPr>
            <w:r>
              <w:t>4 &lt; 8, 4 &gt; 1 and 2 + 4 = 6 so (2, 4) satisfies all the inequalities</w:t>
            </w:r>
          </w:p>
        </w:tc>
        <w:tc>
          <w:tcPr>
            <w:tcW w:w="893" w:type="dxa"/>
          </w:tcPr>
          <w:p w:rsidR="0090537C" w:rsidRPr="00433DD2" w:rsidRDefault="0090537C" w:rsidP="00262429">
            <w:pPr>
              <w:spacing w:before="120" w:after="120"/>
              <w:jc w:val="center"/>
            </w:pPr>
            <w:r w:rsidRPr="00433DD2">
              <w:t>B1</w:t>
            </w:r>
          </w:p>
        </w:tc>
        <w:tc>
          <w:tcPr>
            <w:tcW w:w="4259" w:type="dxa"/>
          </w:tcPr>
          <w:p w:rsidR="0090537C" w:rsidRPr="00433DD2" w:rsidRDefault="0090537C" w:rsidP="00262429">
            <w:pPr>
              <w:spacing w:before="120" w:after="120"/>
            </w:pPr>
            <w:r>
              <w:t>This mark is given for a valid conclusion with a correct reason given</w:t>
            </w:r>
          </w:p>
        </w:tc>
      </w:tr>
    </w:tbl>
    <w:p w:rsidR="0090537C" w:rsidRPr="004C5F12" w:rsidRDefault="0090537C" w:rsidP="00FD7DB7">
      <w:pPr>
        <w:rPr>
          <w:b/>
        </w:rPr>
      </w:pPr>
    </w:p>
    <w:p w:rsidR="0090537C" w:rsidRPr="004C5F12" w:rsidRDefault="0090537C" w:rsidP="00FD7DB7">
      <w:pPr>
        <w:rPr>
          <w:b/>
        </w:rPr>
      </w:pPr>
    </w:p>
    <w:p w:rsidR="0090537C" w:rsidRPr="004C5F12" w:rsidRDefault="0090537C" w:rsidP="00A2357B">
      <w:pPr>
        <w:spacing w:line="360" w:lineRule="auto"/>
        <w:rPr>
          <w:b/>
        </w:rPr>
      </w:pPr>
      <w:r w:rsidRPr="004C5F12">
        <w:rPr>
          <w:b/>
        </w:rPr>
        <w:t xml:space="preserve">Question 14 (Total </w:t>
      </w:r>
      <w:r>
        <w:rPr>
          <w:b/>
        </w:rPr>
        <w:t>4</w:t>
      </w:r>
      <w:r w:rsidRPr="004C5F12">
        <w:rPr>
          <w:b/>
        </w:rPr>
        <w:t xml:space="preserve"> marks)</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82"/>
        <w:gridCol w:w="891"/>
        <w:gridCol w:w="4202"/>
      </w:tblGrid>
      <w:tr w:rsidR="0090537C" w:rsidRPr="004C5F12" w:rsidTr="00C35555">
        <w:tc>
          <w:tcPr>
            <w:tcW w:w="851" w:type="dxa"/>
            <w:shd w:val="clear" w:color="auto" w:fill="C0C0C0"/>
          </w:tcPr>
          <w:p w:rsidR="0090537C" w:rsidRPr="004C5F12" w:rsidRDefault="0090537C" w:rsidP="00F86D03">
            <w:pPr>
              <w:rPr>
                <w:b/>
              </w:rPr>
            </w:pPr>
            <w:r w:rsidRPr="004C5F12">
              <w:rPr>
                <w:b/>
              </w:rPr>
              <w:t>Part</w:t>
            </w:r>
          </w:p>
        </w:tc>
        <w:tc>
          <w:tcPr>
            <w:tcW w:w="4482" w:type="dxa"/>
            <w:shd w:val="clear" w:color="auto" w:fill="C0C0C0"/>
          </w:tcPr>
          <w:p w:rsidR="0090537C" w:rsidRPr="004C5F12" w:rsidRDefault="0090537C" w:rsidP="00F86D03">
            <w:pPr>
              <w:rPr>
                <w:b/>
              </w:rPr>
            </w:pPr>
            <w:r w:rsidRPr="004C5F12">
              <w:rPr>
                <w:b/>
              </w:rPr>
              <w:t>Working or answer an examiner might expect to see</w:t>
            </w:r>
          </w:p>
        </w:tc>
        <w:tc>
          <w:tcPr>
            <w:tcW w:w="891" w:type="dxa"/>
            <w:shd w:val="clear" w:color="auto" w:fill="C0C0C0"/>
          </w:tcPr>
          <w:p w:rsidR="0090537C" w:rsidRPr="004C5F12" w:rsidRDefault="0090537C" w:rsidP="00F86D03">
            <w:pPr>
              <w:rPr>
                <w:b/>
              </w:rPr>
            </w:pPr>
            <w:r w:rsidRPr="004C5F12">
              <w:rPr>
                <w:b/>
              </w:rPr>
              <w:t>Mark</w:t>
            </w:r>
          </w:p>
        </w:tc>
        <w:tc>
          <w:tcPr>
            <w:tcW w:w="4202" w:type="dxa"/>
            <w:shd w:val="clear" w:color="auto" w:fill="C0C0C0"/>
          </w:tcPr>
          <w:p w:rsidR="0090537C" w:rsidRPr="004C5F12" w:rsidRDefault="0090537C" w:rsidP="00F86D03">
            <w:pPr>
              <w:rPr>
                <w:b/>
              </w:rPr>
            </w:pPr>
            <w:r w:rsidRPr="004C5F12">
              <w:rPr>
                <w:b/>
              </w:rPr>
              <w:t>Notes</w:t>
            </w:r>
          </w:p>
        </w:tc>
      </w:tr>
      <w:tr w:rsidR="0090537C" w:rsidRPr="004C5F12" w:rsidTr="005D3197">
        <w:trPr>
          <w:trHeight w:val="271"/>
        </w:trPr>
        <w:tc>
          <w:tcPr>
            <w:tcW w:w="851" w:type="dxa"/>
            <w:vMerge w:val="restart"/>
          </w:tcPr>
          <w:p w:rsidR="0090537C" w:rsidRPr="004C5F12" w:rsidRDefault="0090537C" w:rsidP="000D5B60">
            <w:pPr>
              <w:spacing w:before="120" w:after="120"/>
              <w:jc w:val="center"/>
            </w:pPr>
          </w:p>
        </w:tc>
        <w:tc>
          <w:tcPr>
            <w:tcW w:w="4482" w:type="dxa"/>
          </w:tcPr>
          <w:p w:rsidR="0090537C" w:rsidRDefault="0090537C" w:rsidP="001C00B8">
            <w:pPr>
              <w:spacing w:before="120" w:after="120"/>
            </w:pPr>
            <w:r>
              <w:sym w:font="Symbol" w:char="F0D0"/>
            </w:r>
            <w:r>
              <w:t xml:space="preserve"> </w:t>
            </w:r>
            <w:r w:rsidRPr="005315A6">
              <w:rPr>
                <w:i/>
              </w:rPr>
              <w:t>DBF</w:t>
            </w:r>
            <w:r>
              <w:t xml:space="preserve"> =</w:t>
            </w:r>
            <w:r w:rsidRPr="00D70DC9">
              <w:t xml:space="preserve"> 180 ‒ 100 =</w:t>
            </w:r>
            <w:r>
              <w:t xml:space="preserve"> </w:t>
            </w:r>
            <w:r w:rsidRPr="00D70DC9">
              <w:t xml:space="preserve">80 </w:t>
            </w:r>
          </w:p>
          <w:p w:rsidR="0090537C" w:rsidRPr="00D70DC9" w:rsidRDefault="0090537C" w:rsidP="001C00B8">
            <w:pPr>
              <w:pStyle w:val="Default"/>
              <w:spacing w:before="120" w:after="120"/>
            </w:pPr>
            <w:r w:rsidRPr="001C00B8">
              <w:t>Opposite angles of a cyclic quadrilateral add up to 180</w:t>
            </w:r>
            <w:r>
              <w:sym w:font="Symbol" w:char="F0B0"/>
            </w:r>
          </w:p>
        </w:tc>
        <w:tc>
          <w:tcPr>
            <w:tcW w:w="891" w:type="dxa"/>
          </w:tcPr>
          <w:p w:rsidR="0090537C" w:rsidRDefault="0090537C" w:rsidP="00687CD8">
            <w:pPr>
              <w:spacing w:before="120" w:after="120"/>
              <w:jc w:val="center"/>
            </w:pPr>
            <w:r>
              <w:t>M1</w:t>
            </w:r>
          </w:p>
        </w:tc>
        <w:tc>
          <w:tcPr>
            <w:tcW w:w="4202" w:type="dxa"/>
          </w:tcPr>
          <w:p w:rsidR="0090537C" w:rsidRPr="004C5F12" w:rsidRDefault="0090537C" w:rsidP="00B14359">
            <w:pPr>
              <w:spacing w:before="120" w:after="120"/>
            </w:pPr>
            <w:r>
              <w:t xml:space="preserve">This mark is given for a method to find the size of </w:t>
            </w:r>
            <w:r>
              <w:sym w:font="Symbol" w:char="F0D0"/>
            </w:r>
            <w:r>
              <w:t xml:space="preserve"> </w:t>
            </w:r>
            <w:r w:rsidRPr="005315A6">
              <w:rPr>
                <w:i/>
              </w:rPr>
              <w:t>DBF</w:t>
            </w:r>
          </w:p>
        </w:tc>
      </w:tr>
      <w:tr w:rsidR="0090537C" w:rsidRPr="004C5F12" w:rsidTr="005D3197">
        <w:trPr>
          <w:trHeight w:val="271"/>
        </w:trPr>
        <w:tc>
          <w:tcPr>
            <w:tcW w:w="851" w:type="dxa"/>
            <w:vMerge/>
          </w:tcPr>
          <w:p w:rsidR="0090537C" w:rsidRPr="004C5F12" w:rsidRDefault="0090537C" w:rsidP="000D5B60">
            <w:pPr>
              <w:spacing w:before="120" w:after="120"/>
              <w:jc w:val="center"/>
            </w:pPr>
          </w:p>
        </w:tc>
        <w:tc>
          <w:tcPr>
            <w:tcW w:w="4482" w:type="dxa"/>
          </w:tcPr>
          <w:p w:rsidR="0090537C" w:rsidRDefault="0090537C" w:rsidP="001C00B8">
            <w:pPr>
              <w:spacing w:before="120" w:after="120"/>
            </w:pPr>
            <w:r>
              <w:sym w:font="Symbol" w:char="F0D0"/>
            </w:r>
            <w:r>
              <w:t xml:space="preserve"> </w:t>
            </w:r>
            <w:r w:rsidRPr="005315A6">
              <w:rPr>
                <w:i/>
              </w:rPr>
              <w:t>BFD</w:t>
            </w:r>
            <w:r>
              <w:t xml:space="preserve"> =</w:t>
            </w:r>
            <w:r w:rsidRPr="00D70DC9">
              <w:t xml:space="preserve"> 180 ‒ </w:t>
            </w:r>
            <w:r>
              <w:t>80</w:t>
            </w:r>
            <w:r w:rsidRPr="00D70DC9">
              <w:t xml:space="preserve"> ‒ 40 =</w:t>
            </w:r>
            <w:r>
              <w:t xml:space="preserve"> </w:t>
            </w:r>
            <w:r w:rsidRPr="00D70DC9">
              <w:t xml:space="preserve">60 </w:t>
            </w:r>
          </w:p>
          <w:p w:rsidR="0090537C" w:rsidRPr="001C00B8" w:rsidRDefault="0090537C" w:rsidP="001C00B8">
            <w:pPr>
              <w:pStyle w:val="Default"/>
              <w:spacing w:before="120" w:after="120"/>
              <w:rPr>
                <w:sz w:val="22"/>
                <w:szCs w:val="22"/>
              </w:rPr>
            </w:pPr>
            <w:r>
              <w:t xml:space="preserve">Angles in a triangle add up to 180 </w:t>
            </w:r>
            <w:r w:rsidRPr="00D70DC9">
              <w:t xml:space="preserve"> </w:t>
            </w:r>
          </w:p>
        </w:tc>
        <w:tc>
          <w:tcPr>
            <w:tcW w:w="891" w:type="dxa"/>
          </w:tcPr>
          <w:p w:rsidR="0090537C" w:rsidRPr="004C5F12" w:rsidRDefault="0090537C" w:rsidP="00687CD8">
            <w:pPr>
              <w:spacing w:before="120" w:after="120"/>
              <w:jc w:val="center"/>
            </w:pPr>
            <w:r>
              <w:t>M1</w:t>
            </w:r>
          </w:p>
        </w:tc>
        <w:tc>
          <w:tcPr>
            <w:tcW w:w="4202" w:type="dxa"/>
          </w:tcPr>
          <w:p w:rsidR="0090537C" w:rsidRPr="004C5F12" w:rsidRDefault="0090537C" w:rsidP="00A92C92">
            <w:pPr>
              <w:spacing w:before="120" w:after="120"/>
            </w:pPr>
            <w:r>
              <w:t xml:space="preserve">This mark is given for a method to find the size of </w:t>
            </w:r>
            <w:r>
              <w:sym w:font="Symbol" w:char="F0D0"/>
            </w:r>
            <w:r>
              <w:t xml:space="preserve"> </w:t>
            </w:r>
            <w:r w:rsidRPr="005315A6">
              <w:rPr>
                <w:i/>
              </w:rPr>
              <w:t>BF</w:t>
            </w:r>
            <w:r>
              <w:rPr>
                <w:i/>
              </w:rPr>
              <w:t>D</w:t>
            </w:r>
          </w:p>
        </w:tc>
      </w:tr>
      <w:tr w:rsidR="0090537C" w:rsidRPr="004C5F12" w:rsidTr="005D3197">
        <w:trPr>
          <w:trHeight w:val="271"/>
        </w:trPr>
        <w:tc>
          <w:tcPr>
            <w:tcW w:w="851" w:type="dxa"/>
            <w:vMerge/>
          </w:tcPr>
          <w:p w:rsidR="0090537C" w:rsidRPr="004C5F12" w:rsidRDefault="0090537C" w:rsidP="000D5B60">
            <w:pPr>
              <w:spacing w:before="120" w:after="120"/>
              <w:jc w:val="center"/>
            </w:pPr>
          </w:p>
        </w:tc>
        <w:tc>
          <w:tcPr>
            <w:tcW w:w="4482" w:type="dxa"/>
          </w:tcPr>
          <w:p w:rsidR="0090537C" w:rsidRPr="001C00B8" w:rsidRDefault="0090537C" w:rsidP="001C00B8">
            <w:pPr>
              <w:spacing w:before="120" w:after="120"/>
            </w:pPr>
            <w:r w:rsidRPr="001C00B8">
              <w:sym w:font="Symbol" w:char="F0D0"/>
            </w:r>
            <w:r w:rsidRPr="001C00B8">
              <w:t xml:space="preserve"> </w:t>
            </w:r>
            <w:r w:rsidRPr="001C00B8">
              <w:rPr>
                <w:i/>
              </w:rPr>
              <w:t>ABD</w:t>
            </w:r>
            <w:r w:rsidRPr="001C00B8">
              <w:t xml:space="preserve"> = 60</w:t>
            </w:r>
          </w:p>
          <w:p w:rsidR="0090537C" w:rsidRPr="001C00B8" w:rsidRDefault="0090537C" w:rsidP="001C00B8">
            <w:pPr>
              <w:pStyle w:val="Default"/>
              <w:spacing w:before="120" w:after="120"/>
            </w:pPr>
            <w:r w:rsidRPr="001C00B8">
              <w:t xml:space="preserve">Alternate segment theorem </w:t>
            </w:r>
          </w:p>
        </w:tc>
        <w:tc>
          <w:tcPr>
            <w:tcW w:w="891" w:type="dxa"/>
          </w:tcPr>
          <w:p w:rsidR="0090537C" w:rsidRPr="004C5F12" w:rsidRDefault="0090537C" w:rsidP="00687CD8">
            <w:pPr>
              <w:spacing w:before="120" w:after="120"/>
              <w:jc w:val="center"/>
            </w:pPr>
            <w:r>
              <w:t>A1</w:t>
            </w:r>
          </w:p>
        </w:tc>
        <w:tc>
          <w:tcPr>
            <w:tcW w:w="4202" w:type="dxa"/>
          </w:tcPr>
          <w:p w:rsidR="0090537C" w:rsidRPr="004C5F12" w:rsidRDefault="0090537C" w:rsidP="005D3197">
            <w:pPr>
              <w:spacing w:before="120" w:after="120"/>
            </w:pPr>
            <w:r>
              <w:t>This mark is given for the correct answer only</w:t>
            </w:r>
          </w:p>
        </w:tc>
      </w:tr>
      <w:tr w:rsidR="0090537C" w:rsidRPr="004C5F12" w:rsidTr="005D3197">
        <w:trPr>
          <w:trHeight w:val="271"/>
        </w:trPr>
        <w:tc>
          <w:tcPr>
            <w:tcW w:w="851" w:type="dxa"/>
            <w:vMerge/>
          </w:tcPr>
          <w:p w:rsidR="0090537C" w:rsidRPr="004C5F12" w:rsidRDefault="0090537C" w:rsidP="000D5B60">
            <w:pPr>
              <w:spacing w:before="120" w:after="120"/>
              <w:jc w:val="center"/>
            </w:pPr>
          </w:p>
        </w:tc>
        <w:tc>
          <w:tcPr>
            <w:tcW w:w="4482" w:type="dxa"/>
          </w:tcPr>
          <w:p w:rsidR="0090537C" w:rsidRPr="004C5F12" w:rsidRDefault="0090537C" w:rsidP="008F73F5">
            <w:pPr>
              <w:spacing w:before="120" w:after="120"/>
            </w:pPr>
          </w:p>
        </w:tc>
        <w:tc>
          <w:tcPr>
            <w:tcW w:w="891" w:type="dxa"/>
          </w:tcPr>
          <w:p w:rsidR="0090537C" w:rsidRPr="004C5F12" w:rsidRDefault="0090537C" w:rsidP="00687CD8">
            <w:pPr>
              <w:spacing w:before="120" w:after="120"/>
              <w:jc w:val="center"/>
            </w:pPr>
            <w:r>
              <w:t>C1</w:t>
            </w:r>
          </w:p>
        </w:tc>
        <w:tc>
          <w:tcPr>
            <w:tcW w:w="4202" w:type="dxa"/>
          </w:tcPr>
          <w:p w:rsidR="0090537C" w:rsidRPr="004C5F12" w:rsidRDefault="0090537C" w:rsidP="00B14359">
            <w:pPr>
              <w:spacing w:before="120" w:after="120"/>
            </w:pPr>
            <w:r w:rsidRPr="004C5F12">
              <w:t xml:space="preserve">This mark is given for </w:t>
            </w:r>
            <w:r>
              <w:t>all three reasons stated</w:t>
            </w:r>
          </w:p>
        </w:tc>
      </w:tr>
    </w:tbl>
    <w:p w:rsidR="0090537C" w:rsidRDefault="0090537C" w:rsidP="00A2357B"/>
    <w:p w:rsidR="0090537C" w:rsidRPr="004C5F12" w:rsidRDefault="0090537C" w:rsidP="00A2357B"/>
    <w:p w:rsidR="0090537C" w:rsidRPr="004C5F12" w:rsidRDefault="0090537C" w:rsidP="0090752B">
      <w:pPr>
        <w:spacing w:line="360" w:lineRule="auto"/>
        <w:rPr>
          <w:b/>
        </w:rPr>
      </w:pPr>
      <w:r>
        <w:rPr>
          <w:b/>
        </w:rPr>
        <w:br w:type="page"/>
      </w:r>
      <w:r w:rsidRPr="004C5F12">
        <w:rPr>
          <w:b/>
        </w:rPr>
        <w:t xml:space="preserve">Question 15 (Total </w:t>
      </w:r>
      <w:r>
        <w:rPr>
          <w:b/>
        </w:rPr>
        <w:t>2</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37C" w:rsidRPr="004C5F12" w:rsidTr="00714ABD">
        <w:tc>
          <w:tcPr>
            <w:tcW w:w="851" w:type="dxa"/>
            <w:shd w:val="clear" w:color="auto" w:fill="C0C0C0"/>
          </w:tcPr>
          <w:p w:rsidR="0090537C" w:rsidRPr="004C5F12" w:rsidRDefault="0090537C" w:rsidP="00714ABD">
            <w:pPr>
              <w:rPr>
                <w:b/>
              </w:rPr>
            </w:pPr>
            <w:r w:rsidRPr="004C5F12">
              <w:rPr>
                <w:b/>
              </w:rPr>
              <w:t>Part</w:t>
            </w:r>
          </w:p>
        </w:tc>
        <w:tc>
          <w:tcPr>
            <w:tcW w:w="4403" w:type="dxa"/>
            <w:shd w:val="clear" w:color="auto" w:fill="C0C0C0"/>
          </w:tcPr>
          <w:p w:rsidR="0090537C" w:rsidRPr="004C5F12" w:rsidRDefault="0090537C" w:rsidP="00714ABD">
            <w:pPr>
              <w:rPr>
                <w:b/>
              </w:rPr>
            </w:pPr>
            <w:r w:rsidRPr="004C5F12">
              <w:rPr>
                <w:b/>
              </w:rPr>
              <w:t>Working or answer an examiner might expect to see</w:t>
            </w:r>
          </w:p>
        </w:tc>
        <w:tc>
          <w:tcPr>
            <w:tcW w:w="893" w:type="dxa"/>
            <w:shd w:val="clear" w:color="auto" w:fill="C0C0C0"/>
          </w:tcPr>
          <w:p w:rsidR="0090537C" w:rsidRPr="004C5F12" w:rsidRDefault="0090537C" w:rsidP="00714ABD">
            <w:pPr>
              <w:rPr>
                <w:b/>
              </w:rPr>
            </w:pPr>
            <w:r w:rsidRPr="004C5F12">
              <w:rPr>
                <w:b/>
              </w:rPr>
              <w:t>Mark</w:t>
            </w:r>
          </w:p>
        </w:tc>
        <w:tc>
          <w:tcPr>
            <w:tcW w:w="4273" w:type="dxa"/>
            <w:shd w:val="clear" w:color="auto" w:fill="C0C0C0"/>
          </w:tcPr>
          <w:p w:rsidR="0090537C" w:rsidRPr="004C5F12" w:rsidRDefault="0090537C" w:rsidP="00714ABD">
            <w:pPr>
              <w:rPr>
                <w:b/>
              </w:rPr>
            </w:pPr>
            <w:r w:rsidRPr="004C5F12">
              <w:rPr>
                <w:b/>
              </w:rPr>
              <w:t>Notes</w:t>
            </w:r>
          </w:p>
        </w:tc>
      </w:tr>
      <w:tr w:rsidR="0090537C" w:rsidRPr="004C5F12" w:rsidTr="00714ABD">
        <w:tc>
          <w:tcPr>
            <w:tcW w:w="851" w:type="dxa"/>
            <w:vMerge w:val="restart"/>
          </w:tcPr>
          <w:p w:rsidR="0090537C" w:rsidRPr="004C5F12" w:rsidRDefault="0090537C" w:rsidP="00714ABD">
            <w:pPr>
              <w:spacing w:before="120" w:after="120"/>
              <w:jc w:val="center"/>
            </w:pPr>
          </w:p>
        </w:tc>
        <w:tc>
          <w:tcPr>
            <w:tcW w:w="4403" w:type="dxa"/>
          </w:tcPr>
          <w:p w:rsidR="0090537C" w:rsidRDefault="0090537C" w:rsidP="00714ABD">
            <w:pPr>
              <w:spacing w:before="120" w:after="120"/>
            </w:pPr>
            <w:r>
              <w:t>Let 10</w:t>
            </w:r>
            <w:r>
              <w:rPr>
                <w:i/>
              </w:rPr>
              <w:t>x</w:t>
            </w:r>
            <w:r>
              <w:t xml:space="preserve"> = 7.333…</w:t>
            </w:r>
          </w:p>
          <w:p w:rsidR="0090537C" w:rsidRDefault="0090537C" w:rsidP="00714ABD">
            <w:pPr>
              <w:spacing w:before="120" w:after="120"/>
            </w:pPr>
            <w:r>
              <w:t>Then 100</w:t>
            </w:r>
            <w:r>
              <w:rPr>
                <w:i/>
              </w:rPr>
              <w:t>x</w:t>
            </w:r>
            <w:r>
              <w:t xml:space="preserve"> = 73.333…</w:t>
            </w:r>
          </w:p>
          <w:p w:rsidR="0090537C" w:rsidRPr="00AD30D5" w:rsidRDefault="0090537C" w:rsidP="00714ABD">
            <w:pPr>
              <w:spacing w:before="120" w:after="120"/>
            </w:pPr>
            <w:r>
              <w:t>90</w:t>
            </w:r>
            <w:r>
              <w:rPr>
                <w:i/>
              </w:rPr>
              <w:t>x</w:t>
            </w:r>
            <w:r>
              <w:t xml:space="preserve"> = 66</w:t>
            </w:r>
          </w:p>
        </w:tc>
        <w:tc>
          <w:tcPr>
            <w:tcW w:w="893" w:type="dxa"/>
          </w:tcPr>
          <w:p w:rsidR="0090537C" w:rsidRPr="004C5F12" w:rsidRDefault="0090537C" w:rsidP="00714ABD">
            <w:pPr>
              <w:spacing w:before="120" w:after="120"/>
              <w:jc w:val="center"/>
            </w:pPr>
            <w:r>
              <w:t>M</w:t>
            </w:r>
            <w:r w:rsidRPr="004C5F12">
              <w:t>1</w:t>
            </w:r>
          </w:p>
        </w:tc>
        <w:tc>
          <w:tcPr>
            <w:tcW w:w="4273" w:type="dxa"/>
          </w:tcPr>
          <w:p w:rsidR="0090537C" w:rsidRPr="004C5F12" w:rsidRDefault="0090537C" w:rsidP="00714ABD">
            <w:pPr>
              <w:spacing w:before="120" w:after="120"/>
            </w:pPr>
            <w:r w:rsidRPr="004C5F12">
              <w:t xml:space="preserve">This mark is given for a method to </w:t>
            </w:r>
            <w:r>
              <w:t>find an equation without a recurring decimal</w:t>
            </w:r>
            <w:r w:rsidRPr="004C5F12">
              <w:t xml:space="preserve"> </w:t>
            </w:r>
          </w:p>
        </w:tc>
      </w:tr>
      <w:tr w:rsidR="0090537C" w:rsidRPr="004C5F12" w:rsidTr="00714ABD">
        <w:tc>
          <w:tcPr>
            <w:tcW w:w="851" w:type="dxa"/>
            <w:vMerge/>
          </w:tcPr>
          <w:p w:rsidR="0090537C" w:rsidRPr="004C5F12" w:rsidRDefault="0090537C" w:rsidP="00714ABD">
            <w:pPr>
              <w:spacing w:before="120" w:after="120"/>
            </w:pPr>
          </w:p>
        </w:tc>
        <w:tc>
          <w:tcPr>
            <w:tcW w:w="4403" w:type="dxa"/>
          </w:tcPr>
          <w:p w:rsidR="0090537C" w:rsidRPr="00AD30D5" w:rsidRDefault="0090537C" w:rsidP="00714ABD">
            <w:pPr>
              <w:spacing w:before="120" w:after="120"/>
            </w:pPr>
            <w:r>
              <w:rPr>
                <w:i/>
              </w:rPr>
              <w:t>x</w:t>
            </w:r>
            <w:r>
              <w:t xml:space="preserve"> = </w:t>
            </w:r>
            <w:r w:rsidRPr="00AD30D5">
              <w:rPr>
                <w:position w:val="-24"/>
              </w:rPr>
              <w:object w:dxaOrig="360" w:dyaOrig="620">
                <v:shape id="_x0000_i1046" type="#_x0000_t75" style="width:18pt;height:30.75pt" o:ole="">
                  <v:imagedata r:id="rId44" o:title=""/>
                </v:shape>
                <o:OLEObject Type="Embed" ProgID="Equation.3" ShapeID="_x0000_i1046" DrawAspect="Content" ObjectID="_1668514478" r:id="rId45"/>
              </w:object>
            </w:r>
            <w:r>
              <w:t xml:space="preserve"> = </w:t>
            </w:r>
            <w:r w:rsidRPr="00AD30D5">
              <w:rPr>
                <w:position w:val="-24"/>
              </w:rPr>
              <w:object w:dxaOrig="320" w:dyaOrig="620">
                <v:shape id="_x0000_i1047" type="#_x0000_t75" style="width:15.75pt;height:30.75pt" o:ole="">
                  <v:imagedata r:id="rId46" o:title=""/>
                </v:shape>
                <o:OLEObject Type="Embed" ProgID="Equation.3" ShapeID="_x0000_i1047" DrawAspect="Content" ObjectID="_1668514479" r:id="rId47"/>
              </w:object>
            </w:r>
          </w:p>
        </w:tc>
        <w:tc>
          <w:tcPr>
            <w:tcW w:w="893" w:type="dxa"/>
          </w:tcPr>
          <w:p w:rsidR="0090537C" w:rsidRPr="004C5F12" w:rsidRDefault="0090537C" w:rsidP="00714ABD">
            <w:pPr>
              <w:spacing w:before="120" w:after="120"/>
              <w:jc w:val="center"/>
            </w:pPr>
            <w:r>
              <w:t>A</w:t>
            </w:r>
            <w:r w:rsidRPr="004C5F12">
              <w:t>1</w:t>
            </w:r>
          </w:p>
        </w:tc>
        <w:tc>
          <w:tcPr>
            <w:tcW w:w="4273" w:type="dxa"/>
          </w:tcPr>
          <w:p w:rsidR="0090537C" w:rsidRPr="004C5F12" w:rsidRDefault="0090537C" w:rsidP="00B14359">
            <w:pPr>
              <w:spacing w:before="120" w:after="120"/>
            </w:pPr>
            <w:r w:rsidRPr="004C5F12">
              <w:t xml:space="preserve">This mark is given for </w:t>
            </w:r>
            <w:r>
              <w:t xml:space="preserve">showing the recurring decimal in as a  rational number </w:t>
            </w:r>
            <w:r w:rsidRPr="004C5F12">
              <w:t xml:space="preserve"> </w:t>
            </w:r>
          </w:p>
        </w:tc>
      </w:tr>
    </w:tbl>
    <w:p w:rsidR="0090537C" w:rsidRDefault="0090537C" w:rsidP="0090752B"/>
    <w:p w:rsidR="0090537C" w:rsidRPr="004C5F12" w:rsidRDefault="0090537C" w:rsidP="0090752B"/>
    <w:p w:rsidR="0090537C" w:rsidRPr="004C5F12" w:rsidRDefault="0090537C" w:rsidP="00A2357B">
      <w:pPr>
        <w:spacing w:line="360" w:lineRule="auto"/>
        <w:rPr>
          <w:b/>
        </w:rPr>
      </w:pPr>
      <w:r w:rsidRPr="004C5F12">
        <w:rPr>
          <w:b/>
        </w:rPr>
        <w:t>Question 16 (Total 4 marks)</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93"/>
        <w:gridCol w:w="880"/>
        <w:gridCol w:w="4224"/>
      </w:tblGrid>
      <w:tr w:rsidR="0090537C" w:rsidRPr="004C5F12" w:rsidTr="00C35555">
        <w:tc>
          <w:tcPr>
            <w:tcW w:w="851" w:type="dxa"/>
            <w:shd w:val="clear" w:color="auto" w:fill="C0C0C0"/>
          </w:tcPr>
          <w:p w:rsidR="0090537C" w:rsidRPr="004C5F12" w:rsidRDefault="0090537C" w:rsidP="00F86D03">
            <w:pPr>
              <w:rPr>
                <w:b/>
              </w:rPr>
            </w:pPr>
            <w:r w:rsidRPr="004C5F12">
              <w:rPr>
                <w:b/>
              </w:rPr>
              <w:t>Part</w:t>
            </w:r>
          </w:p>
        </w:tc>
        <w:tc>
          <w:tcPr>
            <w:tcW w:w="4493" w:type="dxa"/>
            <w:shd w:val="clear" w:color="auto" w:fill="C0C0C0"/>
          </w:tcPr>
          <w:p w:rsidR="0090537C" w:rsidRPr="004C5F12" w:rsidRDefault="0090537C" w:rsidP="00F86D03">
            <w:pPr>
              <w:rPr>
                <w:b/>
              </w:rPr>
            </w:pPr>
            <w:r w:rsidRPr="004C5F12">
              <w:rPr>
                <w:b/>
              </w:rPr>
              <w:t>Working or answer an examiner might expect to see</w:t>
            </w:r>
          </w:p>
        </w:tc>
        <w:tc>
          <w:tcPr>
            <w:tcW w:w="880" w:type="dxa"/>
            <w:shd w:val="clear" w:color="auto" w:fill="C0C0C0"/>
          </w:tcPr>
          <w:p w:rsidR="0090537C" w:rsidRPr="004C5F12" w:rsidRDefault="0090537C" w:rsidP="00F86D03">
            <w:pPr>
              <w:rPr>
                <w:b/>
              </w:rPr>
            </w:pPr>
            <w:r w:rsidRPr="004C5F12">
              <w:rPr>
                <w:b/>
              </w:rPr>
              <w:t>Mark</w:t>
            </w:r>
          </w:p>
        </w:tc>
        <w:tc>
          <w:tcPr>
            <w:tcW w:w="4224" w:type="dxa"/>
            <w:shd w:val="clear" w:color="auto" w:fill="C0C0C0"/>
          </w:tcPr>
          <w:p w:rsidR="0090537C" w:rsidRPr="004C5F12" w:rsidRDefault="0090537C" w:rsidP="00F86D03">
            <w:pPr>
              <w:rPr>
                <w:b/>
              </w:rPr>
            </w:pPr>
            <w:r w:rsidRPr="004C5F12">
              <w:rPr>
                <w:b/>
              </w:rPr>
              <w:t>Notes</w:t>
            </w:r>
          </w:p>
        </w:tc>
      </w:tr>
      <w:tr w:rsidR="0090537C" w:rsidRPr="004C5F12" w:rsidTr="0065751A">
        <w:trPr>
          <w:trHeight w:val="397"/>
        </w:trPr>
        <w:tc>
          <w:tcPr>
            <w:tcW w:w="851" w:type="dxa"/>
            <w:vMerge w:val="restart"/>
          </w:tcPr>
          <w:p w:rsidR="0090537C" w:rsidRPr="004C5F12" w:rsidRDefault="0090537C" w:rsidP="00687CD8">
            <w:pPr>
              <w:spacing w:before="120" w:after="120"/>
              <w:jc w:val="center"/>
            </w:pPr>
            <w:r>
              <w:t>(a)</w:t>
            </w:r>
          </w:p>
        </w:tc>
        <w:tc>
          <w:tcPr>
            <w:tcW w:w="4493" w:type="dxa"/>
          </w:tcPr>
          <w:p w:rsidR="0090537C" w:rsidRPr="004C5F12" w:rsidRDefault="0090537C" w:rsidP="0007755B">
            <w:pPr>
              <w:pStyle w:val="Default"/>
              <w:spacing w:before="120" w:after="120"/>
              <w:rPr>
                <w:color w:val="auto"/>
              </w:rPr>
            </w:pPr>
            <w:r w:rsidRPr="00B71677">
              <w:rPr>
                <w:color w:val="auto"/>
                <w:position w:val="-24"/>
              </w:rPr>
              <w:object w:dxaOrig="660" w:dyaOrig="620">
                <v:shape id="_x0000_i1048" type="#_x0000_t75" style="width:33pt;height:30.75pt" o:ole="">
                  <v:imagedata r:id="rId48" o:title=""/>
                </v:shape>
                <o:OLEObject Type="Embed" ProgID="Equation.3" ShapeID="_x0000_i1048" DrawAspect="Content" ObjectID="_1668514480" r:id="rId49"/>
              </w:object>
            </w:r>
          </w:p>
        </w:tc>
        <w:tc>
          <w:tcPr>
            <w:tcW w:w="880" w:type="dxa"/>
          </w:tcPr>
          <w:p w:rsidR="0090537C" w:rsidRPr="004C5F12" w:rsidRDefault="0090537C" w:rsidP="00687CD8">
            <w:pPr>
              <w:spacing w:before="120" w:after="120"/>
              <w:jc w:val="center"/>
            </w:pPr>
            <w:r>
              <w:t>M</w:t>
            </w:r>
            <w:r w:rsidRPr="004C5F12">
              <w:t>1</w:t>
            </w:r>
          </w:p>
        </w:tc>
        <w:tc>
          <w:tcPr>
            <w:tcW w:w="4224" w:type="dxa"/>
          </w:tcPr>
          <w:p w:rsidR="0090537C" w:rsidRPr="00C742CC" w:rsidRDefault="0090537C" w:rsidP="00450F57">
            <w:pPr>
              <w:spacing w:before="120" w:after="120"/>
            </w:pPr>
            <w:r>
              <w:t>This mark is given for a method to find the area of a triangle with coordinates   (0, 0), (30, 0) and (30, 9)</w:t>
            </w:r>
          </w:p>
        </w:tc>
      </w:tr>
      <w:tr w:rsidR="0090537C" w:rsidRPr="004C5F12" w:rsidTr="0065751A">
        <w:tc>
          <w:tcPr>
            <w:tcW w:w="851" w:type="dxa"/>
            <w:vMerge/>
          </w:tcPr>
          <w:p w:rsidR="0090537C" w:rsidRDefault="0090537C" w:rsidP="00687CD8">
            <w:pPr>
              <w:spacing w:before="120" w:after="120"/>
              <w:jc w:val="center"/>
            </w:pPr>
          </w:p>
        </w:tc>
        <w:tc>
          <w:tcPr>
            <w:tcW w:w="4493" w:type="dxa"/>
          </w:tcPr>
          <w:p w:rsidR="0090537C" w:rsidRDefault="0090537C" w:rsidP="008F69F6">
            <w:pPr>
              <w:spacing w:before="120" w:after="120"/>
            </w:pPr>
            <w:r>
              <w:t>135</w:t>
            </w:r>
          </w:p>
        </w:tc>
        <w:tc>
          <w:tcPr>
            <w:tcW w:w="880" w:type="dxa"/>
          </w:tcPr>
          <w:p w:rsidR="0090537C" w:rsidRDefault="0090537C" w:rsidP="00262429">
            <w:pPr>
              <w:spacing w:before="120" w:after="120"/>
              <w:jc w:val="center"/>
            </w:pPr>
            <w:r>
              <w:t>A1</w:t>
            </w:r>
          </w:p>
        </w:tc>
        <w:tc>
          <w:tcPr>
            <w:tcW w:w="4224" w:type="dxa"/>
          </w:tcPr>
          <w:p w:rsidR="0090537C" w:rsidRPr="004C5F12" w:rsidRDefault="0090537C" w:rsidP="00B14359">
            <w:pPr>
              <w:spacing w:before="120" w:after="120"/>
            </w:pPr>
            <w:r>
              <w:t>This mark is given for a correct estimate of the distance the car travelled</w:t>
            </w:r>
          </w:p>
        </w:tc>
      </w:tr>
      <w:tr w:rsidR="0090537C" w:rsidRPr="004C5F12" w:rsidTr="0065751A">
        <w:tc>
          <w:tcPr>
            <w:tcW w:w="851" w:type="dxa"/>
          </w:tcPr>
          <w:p w:rsidR="0090537C" w:rsidRDefault="0090537C" w:rsidP="00687CD8">
            <w:pPr>
              <w:spacing w:before="120" w:after="120"/>
              <w:jc w:val="center"/>
            </w:pPr>
            <w:r>
              <w:t>(b)</w:t>
            </w:r>
          </w:p>
        </w:tc>
        <w:tc>
          <w:tcPr>
            <w:tcW w:w="4493" w:type="dxa"/>
          </w:tcPr>
          <w:p w:rsidR="0090537C" w:rsidRDefault="0090537C" w:rsidP="008F69F6">
            <w:pPr>
              <w:spacing w:before="120" w:after="120"/>
            </w:pPr>
            <w:r>
              <w:t>underestimate, since the area between the line and the curve is not included</w:t>
            </w:r>
          </w:p>
        </w:tc>
        <w:tc>
          <w:tcPr>
            <w:tcW w:w="880" w:type="dxa"/>
          </w:tcPr>
          <w:p w:rsidR="0090537C" w:rsidRDefault="0090537C" w:rsidP="00262429">
            <w:pPr>
              <w:spacing w:before="120" w:after="120"/>
              <w:jc w:val="center"/>
            </w:pPr>
            <w:r>
              <w:t>C1</w:t>
            </w:r>
          </w:p>
        </w:tc>
        <w:tc>
          <w:tcPr>
            <w:tcW w:w="4224" w:type="dxa"/>
          </w:tcPr>
          <w:p w:rsidR="0090537C" w:rsidRPr="004C5F12" w:rsidRDefault="0090537C" w:rsidP="00B14359">
            <w:pPr>
              <w:spacing w:before="120" w:after="120"/>
            </w:pPr>
            <w:r>
              <w:t>This mark is given for a valid conclusion and reason given</w:t>
            </w:r>
          </w:p>
        </w:tc>
      </w:tr>
      <w:tr w:rsidR="0090537C" w:rsidRPr="004C5F12" w:rsidTr="0065751A">
        <w:tc>
          <w:tcPr>
            <w:tcW w:w="851" w:type="dxa"/>
          </w:tcPr>
          <w:p w:rsidR="0090537C" w:rsidRPr="004C5F12" w:rsidRDefault="0090537C" w:rsidP="00687CD8">
            <w:pPr>
              <w:spacing w:before="120" w:after="120"/>
              <w:jc w:val="center"/>
            </w:pPr>
            <w:r>
              <w:t>(c)</w:t>
            </w:r>
          </w:p>
        </w:tc>
        <w:tc>
          <w:tcPr>
            <w:tcW w:w="4493" w:type="dxa"/>
          </w:tcPr>
          <w:p w:rsidR="0090537C" w:rsidRDefault="0090537C" w:rsidP="00B71677">
            <w:pPr>
              <w:spacing w:before="120" w:after="120"/>
            </w:pPr>
            <w:r>
              <w:t>For example:</w:t>
            </w:r>
          </w:p>
          <w:p w:rsidR="0090537C" w:rsidRPr="00B71677" w:rsidRDefault="0090537C" w:rsidP="00B71677">
            <w:pPr>
              <w:spacing w:before="120" w:after="120"/>
            </w:pPr>
            <w:r>
              <w:t xml:space="preserve">Julian’s </w:t>
            </w:r>
            <w:r w:rsidRPr="00B71677">
              <w:t xml:space="preserve">method gives average speed in first 60 seconds </w:t>
            </w:r>
          </w:p>
          <w:p w:rsidR="0090537C" w:rsidRPr="00B71677" w:rsidRDefault="0090537C" w:rsidP="00B71677">
            <w:pPr>
              <w:spacing w:before="120" w:after="120"/>
            </w:pPr>
            <w:r>
              <w:t xml:space="preserve">Julian has not drawn </w:t>
            </w:r>
            <w:r w:rsidRPr="00B71677">
              <w:t>a tangent at time 60</w:t>
            </w:r>
            <w:r>
              <w:t> </w:t>
            </w:r>
            <w:r w:rsidRPr="00B71677">
              <w:t xml:space="preserve">seconds </w:t>
            </w:r>
          </w:p>
          <w:p w:rsidR="0090537C" w:rsidRPr="00B71677" w:rsidRDefault="0090537C" w:rsidP="00B71677">
            <w:pPr>
              <w:spacing w:before="120" w:after="120"/>
            </w:pPr>
            <w:r>
              <w:t xml:space="preserve">Julian has not worked out </w:t>
            </w:r>
            <w:r w:rsidRPr="00B71677">
              <w:t xml:space="preserve">the gradient at time 60 seconds </w:t>
            </w:r>
          </w:p>
        </w:tc>
        <w:tc>
          <w:tcPr>
            <w:tcW w:w="880" w:type="dxa"/>
          </w:tcPr>
          <w:p w:rsidR="0090537C" w:rsidRPr="004C5F12" w:rsidRDefault="0090537C" w:rsidP="00262429">
            <w:pPr>
              <w:spacing w:before="120" w:after="120"/>
              <w:jc w:val="center"/>
            </w:pPr>
            <w:r>
              <w:t>C</w:t>
            </w:r>
            <w:r w:rsidRPr="004C5F12">
              <w:t>1</w:t>
            </w:r>
          </w:p>
        </w:tc>
        <w:tc>
          <w:tcPr>
            <w:tcW w:w="4224" w:type="dxa"/>
          </w:tcPr>
          <w:p w:rsidR="0090537C" w:rsidRPr="004C5F12" w:rsidRDefault="0090537C" w:rsidP="00B14359">
            <w:pPr>
              <w:spacing w:before="120" w:after="120"/>
            </w:pPr>
            <w:r w:rsidRPr="004C5F12">
              <w:t xml:space="preserve">This mark is given for </w:t>
            </w:r>
            <w:r>
              <w:t>a correct explanation</w:t>
            </w:r>
          </w:p>
        </w:tc>
      </w:tr>
    </w:tbl>
    <w:p w:rsidR="0090537C" w:rsidRPr="004C5F12" w:rsidRDefault="0090537C" w:rsidP="00A2357B"/>
    <w:p w:rsidR="0090537C" w:rsidRPr="004C5F12" w:rsidRDefault="0090537C" w:rsidP="00A2357B"/>
    <w:p w:rsidR="0090537C" w:rsidRPr="004C5F12" w:rsidRDefault="0090537C" w:rsidP="00A2357B">
      <w:pPr>
        <w:spacing w:line="360" w:lineRule="auto"/>
        <w:rPr>
          <w:b/>
        </w:rPr>
      </w:pPr>
      <w:r>
        <w:rPr>
          <w:b/>
        </w:rPr>
        <w:br w:type="page"/>
      </w:r>
      <w:r w:rsidRPr="004C5F12">
        <w:rPr>
          <w:b/>
        </w:rPr>
        <w:t xml:space="preserve">Question 17 (Total </w:t>
      </w:r>
      <w:r>
        <w:rPr>
          <w:b/>
        </w:rPr>
        <w:t>4</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4436"/>
        <w:gridCol w:w="892"/>
        <w:gridCol w:w="4243"/>
      </w:tblGrid>
      <w:tr w:rsidR="0090537C" w:rsidRPr="004C5F12" w:rsidTr="00974F59">
        <w:tc>
          <w:tcPr>
            <w:tcW w:w="851" w:type="dxa"/>
            <w:shd w:val="clear" w:color="auto" w:fill="C0C0C0"/>
          </w:tcPr>
          <w:p w:rsidR="0090537C" w:rsidRPr="004C5F12" w:rsidRDefault="0090537C" w:rsidP="00A1006D">
            <w:pPr>
              <w:rPr>
                <w:b/>
              </w:rPr>
            </w:pPr>
            <w:r w:rsidRPr="004C5F12">
              <w:rPr>
                <w:b/>
              </w:rPr>
              <w:t>Part</w:t>
            </w:r>
          </w:p>
        </w:tc>
        <w:tc>
          <w:tcPr>
            <w:tcW w:w="4403" w:type="dxa"/>
            <w:shd w:val="clear" w:color="auto" w:fill="C0C0C0"/>
          </w:tcPr>
          <w:p w:rsidR="0090537C" w:rsidRPr="004C5F12" w:rsidRDefault="0090537C" w:rsidP="00A1006D">
            <w:pPr>
              <w:rPr>
                <w:b/>
              </w:rPr>
            </w:pPr>
            <w:r w:rsidRPr="004C5F12">
              <w:rPr>
                <w:b/>
              </w:rPr>
              <w:t>Working or answer an examiner might expect to see</w:t>
            </w:r>
          </w:p>
        </w:tc>
        <w:tc>
          <w:tcPr>
            <w:tcW w:w="893" w:type="dxa"/>
            <w:shd w:val="clear" w:color="auto" w:fill="C0C0C0"/>
          </w:tcPr>
          <w:p w:rsidR="0090537C" w:rsidRPr="004C5F12" w:rsidRDefault="0090537C" w:rsidP="00A1006D">
            <w:pPr>
              <w:rPr>
                <w:b/>
              </w:rPr>
            </w:pPr>
            <w:r w:rsidRPr="004C5F12">
              <w:rPr>
                <w:b/>
              </w:rPr>
              <w:t>Mark</w:t>
            </w:r>
          </w:p>
        </w:tc>
        <w:tc>
          <w:tcPr>
            <w:tcW w:w="4273" w:type="dxa"/>
            <w:shd w:val="clear" w:color="auto" w:fill="C0C0C0"/>
          </w:tcPr>
          <w:p w:rsidR="0090537C" w:rsidRPr="004C5F12" w:rsidRDefault="0090537C" w:rsidP="00A1006D">
            <w:pPr>
              <w:rPr>
                <w:b/>
              </w:rPr>
            </w:pPr>
            <w:r w:rsidRPr="004C5F12">
              <w:rPr>
                <w:b/>
              </w:rPr>
              <w:t>Notes</w:t>
            </w:r>
          </w:p>
        </w:tc>
      </w:tr>
      <w:tr w:rsidR="0090537C" w:rsidRPr="004C5F12" w:rsidTr="008C30DE">
        <w:trPr>
          <w:trHeight w:val="580"/>
        </w:trPr>
        <w:tc>
          <w:tcPr>
            <w:tcW w:w="851" w:type="dxa"/>
            <w:vMerge w:val="restart"/>
          </w:tcPr>
          <w:p w:rsidR="0090537C" w:rsidRPr="004C5F12" w:rsidRDefault="0090537C" w:rsidP="00927102">
            <w:pPr>
              <w:spacing w:before="120" w:after="120"/>
              <w:jc w:val="center"/>
            </w:pPr>
          </w:p>
        </w:tc>
        <w:tc>
          <w:tcPr>
            <w:tcW w:w="4403" w:type="dxa"/>
            <w:vMerge w:val="restart"/>
          </w:tcPr>
          <w:p w:rsidR="0090537C" w:rsidRDefault="0090537C" w:rsidP="005612A9">
            <w:pPr>
              <w:spacing w:before="120" w:after="120"/>
            </w:pPr>
            <w:r w:rsidRPr="005612A9">
              <w:t xml:space="preserve">(7.2 − 6.4) × 10 = 8 </w:t>
            </w:r>
          </w:p>
          <w:p w:rsidR="0090537C" w:rsidRDefault="0090537C" w:rsidP="005612A9">
            <w:pPr>
              <w:spacing w:before="120" w:after="120"/>
            </w:pPr>
            <w:r w:rsidRPr="005612A9">
              <w:t>(7.</w:t>
            </w:r>
            <w:r>
              <w:t>6</w:t>
            </w:r>
            <w:r w:rsidRPr="005612A9">
              <w:t xml:space="preserve"> − </w:t>
            </w:r>
            <w:r>
              <w:t>7</w:t>
            </w:r>
            <w:r w:rsidRPr="005612A9">
              <w:t>.</w:t>
            </w:r>
            <w:r>
              <w:t>2</w:t>
            </w:r>
            <w:r w:rsidRPr="005612A9">
              <w:t>) × 5</w:t>
            </w:r>
            <w:r>
              <w:t>0</w:t>
            </w:r>
            <w:r w:rsidRPr="005612A9">
              <w:t xml:space="preserve"> = </w:t>
            </w:r>
            <w:r>
              <w:t>20</w:t>
            </w:r>
            <w:r w:rsidRPr="005612A9">
              <w:t xml:space="preserve"> </w:t>
            </w:r>
          </w:p>
          <w:p w:rsidR="0090537C" w:rsidRDefault="0090537C" w:rsidP="005612A9">
            <w:pPr>
              <w:spacing w:before="120" w:after="120"/>
            </w:pPr>
            <w:r w:rsidRPr="005612A9">
              <w:t>(</w:t>
            </w:r>
            <w:r>
              <w:t xml:space="preserve">8.0 – </w:t>
            </w:r>
            <w:r w:rsidRPr="005612A9">
              <w:t>7.</w:t>
            </w:r>
            <w:r>
              <w:t>6</w:t>
            </w:r>
            <w:r w:rsidRPr="005612A9">
              <w:t xml:space="preserve">) × </w:t>
            </w:r>
            <w:r>
              <w:t>100</w:t>
            </w:r>
            <w:r w:rsidRPr="005612A9">
              <w:t xml:space="preserve"> = </w:t>
            </w:r>
            <w:r>
              <w:t>40</w:t>
            </w:r>
            <w:r w:rsidRPr="005612A9">
              <w:t xml:space="preserve"> </w:t>
            </w:r>
          </w:p>
          <w:p w:rsidR="0090537C" w:rsidRPr="005612A9" w:rsidRDefault="0090537C" w:rsidP="005612A9">
            <w:pPr>
              <w:spacing w:before="120" w:after="120"/>
            </w:pPr>
            <w:r w:rsidRPr="005612A9">
              <w:t>(</w:t>
            </w:r>
            <w:r>
              <w:t>8.2</w:t>
            </w:r>
            <w:r w:rsidRPr="005612A9">
              <w:t xml:space="preserve"> − </w:t>
            </w:r>
            <w:r>
              <w:t>8.0</w:t>
            </w:r>
            <w:r w:rsidRPr="005612A9">
              <w:t xml:space="preserve">) × </w:t>
            </w:r>
            <w:r>
              <w:t>60</w:t>
            </w:r>
            <w:r w:rsidRPr="005612A9">
              <w:t xml:space="preserve"> = </w:t>
            </w:r>
            <w:r>
              <w:t>12</w:t>
            </w:r>
            <w:r w:rsidRPr="005612A9">
              <w:t xml:space="preserve"> </w:t>
            </w:r>
          </w:p>
        </w:tc>
        <w:tc>
          <w:tcPr>
            <w:tcW w:w="893" w:type="dxa"/>
          </w:tcPr>
          <w:p w:rsidR="0090537C" w:rsidRPr="004C5F12" w:rsidRDefault="0090537C" w:rsidP="00262429">
            <w:pPr>
              <w:spacing w:before="120" w:after="120"/>
              <w:jc w:val="center"/>
            </w:pPr>
            <w:r>
              <w:t>P</w:t>
            </w:r>
            <w:r w:rsidRPr="004C5F12">
              <w:t>1</w:t>
            </w:r>
          </w:p>
        </w:tc>
        <w:tc>
          <w:tcPr>
            <w:tcW w:w="4273" w:type="dxa"/>
          </w:tcPr>
          <w:p w:rsidR="0090537C" w:rsidRPr="004C5F12" w:rsidRDefault="0090537C" w:rsidP="00A21A42">
            <w:pPr>
              <w:spacing w:before="120" w:after="120"/>
            </w:pPr>
            <w:r w:rsidRPr="004C5F12">
              <w:t xml:space="preserve">This mark is given for </w:t>
            </w:r>
            <w:r>
              <w:t xml:space="preserve">a </w:t>
            </w:r>
            <w:r w:rsidRPr="005612A9">
              <w:t>process to find at least one frequency</w:t>
            </w:r>
          </w:p>
        </w:tc>
      </w:tr>
      <w:tr w:rsidR="0090537C" w:rsidRPr="004C5F12" w:rsidTr="008C30DE">
        <w:trPr>
          <w:trHeight w:val="70"/>
        </w:trPr>
        <w:tc>
          <w:tcPr>
            <w:tcW w:w="851" w:type="dxa"/>
            <w:vMerge/>
          </w:tcPr>
          <w:p w:rsidR="0090537C" w:rsidRPr="004C5F12" w:rsidRDefault="0090537C" w:rsidP="00927102">
            <w:pPr>
              <w:spacing w:before="120" w:after="120"/>
              <w:jc w:val="center"/>
            </w:pPr>
          </w:p>
        </w:tc>
        <w:tc>
          <w:tcPr>
            <w:tcW w:w="4403" w:type="dxa"/>
            <w:vMerge/>
          </w:tcPr>
          <w:p w:rsidR="0090537C" w:rsidRPr="005612A9" w:rsidRDefault="0090537C" w:rsidP="005612A9">
            <w:pPr>
              <w:spacing w:before="120" w:after="120"/>
            </w:pPr>
          </w:p>
        </w:tc>
        <w:tc>
          <w:tcPr>
            <w:tcW w:w="893" w:type="dxa"/>
          </w:tcPr>
          <w:p w:rsidR="0090537C" w:rsidRPr="004C5F12" w:rsidRDefault="0090537C" w:rsidP="00262429">
            <w:pPr>
              <w:spacing w:before="120" w:after="120"/>
              <w:jc w:val="center"/>
            </w:pPr>
            <w:r>
              <w:t>P1</w:t>
            </w:r>
          </w:p>
        </w:tc>
        <w:tc>
          <w:tcPr>
            <w:tcW w:w="4273" w:type="dxa"/>
          </w:tcPr>
          <w:p w:rsidR="0090537C" w:rsidRPr="004C5F12" w:rsidRDefault="0090537C" w:rsidP="00A92C92">
            <w:pPr>
              <w:spacing w:before="120" w:after="120"/>
            </w:pPr>
            <w:r w:rsidRPr="004C5F12">
              <w:t xml:space="preserve">This mark is given for </w:t>
            </w:r>
            <w:r>
              <w:t xml:space="preserve">a </w:t>
            </w:r>
            <w:r w:rsidRPr="005612A9">
              <w:t xml:space="preserve">process to find at </w:t>
            </w:r>
            <w:r>
              <w:t>all</w:t>
            </w:r>
            <w:r w:rsidRPr="005612A9">
              <w:t xml:space="preserve"> frequenc</w:t>
            </w:r>
            <w:r>
              <w:t>ies</w:t>
            </w:r>
          </w:p>
        </w:tc>
      </w:tr>
      <w:tr w:rsidR="0090537C" w:rsidRPr="004C5F12" w:rsidTr="008C30DE">
        <w:trPr>
          <w:trHeight w:val="70"/>
        </w:trPr>
        <w:tc>
          <w:tcPr>
            <w:tcW w:w="851" w:type="dxa"/>
            <w:vMerge/>
          </w:tcPr>
          <w:p w:rsidR="0090537C" w:rsidRPr="004C5F12" w:rsidRDefault="0090537C" w:rsidP="00927102">
            <w:pPr>
              <w:spacing w:before="120" w:after="120"/>
              <w:jc w:val="center"/>
            </w:pPr>
          </w:p>
        </w:tc>
        <w:tc>
          <w:tcPr>
            <w:tcW w:w="4403" w:type="dxa"/>
          </w:tcPr>
          <w:p w:rsidR="0090537C" w:rsidRDefault="0090537C" w:rsidP="005612A9">
            <w:pPr>
              <w:spacing w:before="120" w:after="120"/>
            </w:pPr>
            <w:r w:rsidRPr="00C8496F">
              <w:rPr>
                <w:position w:val="-24"/>
              </w:rPr>
              <w:object w:dxaOrig="4220" w:dyaOrig="620">
                <v:shape id="_x0000_i1049" type="#_x0000_t75" style="width:210.75pt;height:30.75pt" o:ole="">
                  <v:imagedata r:id="rId50" o:title=""/>
                </v:shape>
                <o:OLEObject Type="Embed" ProgID="Equation.3" ShapeID="_x0000_i1049" DrawAspect="Content" ObjectID="_1668514481" r:id="rId51"/>
              </w:object>
            </w:r>
          </w:p>
          <w:p w:rsidR="0090537C" w:rsidRPr="005612A9" w:rsidRDefault="0090537C" w:rsidP="005612A9">
            <w:pPr>
              <w:spacing w:before="120" w:after="120"/>
            </w:pPr>
            <w:r>
              <w:t xml:space="preserve">= </w:t>
            </w:r>
            <w:r w:rsidRPr="00C8496F">
              <w:rPr>
                <w:position w:val="-24"/>
              </w:rPr>
              <w:object w:dxaOrig="600" w:dyaOrig="620">
                <v:shape id="_x0000_i1050" type="#_x0000_t75" style="width:30pt;height:30.75pt" o:ole="">
                  <v:imagedata r:id="rId52" o:title=""/>
                </v:shape>
                <o:OLEObject Type="Embed" ProgID="Equation.3" ShapeID="_x0000_i1050" DrawAspect="Content" ObjectID="_1668514482" r:id="rId53"/>
              </w:object>
            </w:r>
          </w:p>
        </w:tc>
        <w:tc>
          <w:tcPr>
            <w:tcW w:w="893" w:type="dxa"/>
          </w:tcPr>
          <w:p w:rsidR="0090537C" w:rsidRPr="004C5F12" w:rsidRDefault="0090537C" w:rsidP="00262429">
            <w:pPr>
              <w:spacing w:before="120" w:after="120"/>
              <w:jc w:val="center"/>
            </w:pPr>
            <w:r>
              <w:t>P1</w:t>
            </w:r>
          </w:p>
        </w:tc>
        <w:tc>
          <w:tcPr>
            <w:tcW w:w="4273" w:type="dxa"/>
          </w:tcPr>
          <w:p w:rsidR="0090537C" w:rsidRPr="004C5F12" w:rsidRDefault="0090537C" w:rsidP="00A92C92">
            <w:pPr>
              <w:spacing w:before="120" w:after="120"/>
            </w:pPr>
            <w:r w:rsidRPr="004C5F12">
              <w:t xml:space="preserve">This mark is given for </w:t>
            </w:r>
            <w:r>
              <w:t xml:space="preserve">a </w:t>
            </w:r>
            <w:r w:rsidRPr="005612A9">
              <w:t>process to find a</w:t>
            </w:r>
            <w:r>
              <w:t>n estimate of the mean</w:t>
            </w:r>
          </w:p>
        </w:tc>
      </w:tr>
      <w:tr w:rsidR="0090537C" w:rsidRPr="004C5F12" w:rsidTr="008C30DE">
        <w:trPr>
          <w:trHeight w:val="70"/>
        </w:trPr>
        <w:tc>
          <w:tcPr>
            <w:tcW w:w="851" w:type="dxa"/>
            <w:vMerge/>
          </w:tcPr>
          <w:p w:rsidR="0090537C" w:rsidRPr="004C5F12" w:rsidRDefault="0090537C" w:rsidP="00927102">
            <w:pPr>
              <w:spacing w:before="120" w:after="120"/>
              <w:jc w:val="center"/>
            </w:pPr>
          </w:p>
        </w:tc>
        <w:tc>
          <w:tcPr>
            <w:tcW w:w="4403" w:type="dxa"/>
          </w:tcPr>
          <w:p w:rsidR="0090537C" w:rsidRPr="005612A9" w:rsidRDefault="0090537C" w:rsidP="005612A9">
            <w:pPr>
              <w:spacing w:before="120" w:after="120"/>
            </w:pPr>
            <w:r w:rsidRPr="005612A9">
              <w:t>7.645</w:t>
            </w:r>
          </w:p>
        </w:tc>
        <w:tc>
          <w:tcPr>
            <w:tcW w:w="893" w:type="dxa"/>
          </w:tcPr>
          <w:p w:rsidR="0090537C" w:rsidRPr="004C5F12" w:rsidRDefault="0090537C" w:rsidP="00262429">
            <w:pPr>
              <w:spacing w:before="120" w:after="120"/>
              <w:jc w:val="center"/>
            </w:pPr>
            <w:r>
              <w:t>A1</w:t>
            </w:r>
          </w:p>
        </w:tc>
        <w:tc>
          <w:tcPr>
            <w:tcW w:w="4273" w:type="dxa"/>
          </w:tcPr>
          <w:p w:rsidR="0090537C" w:rsidRPr="004C5F12" w:rsidRDefault="0090537C" w:rsidP="00A92C92">
            <w:pPr>
              <w:spacing w:before="120" w:after="120"/>
            </w:pPr>
            <w:r>
              <w:t>This mark is given for the correct answer only</w:t>
            </w:r>
          </w:p>
        </w:tc>
      </w:tr>
    </w:tbl>
    <w:p w:rsidR="0090537C" w:rsidRPr="004C5F12" w:rsidRDefault="0090537C" w:rsidP="00A1006D"/>
    <w:p w:rsidR="0090537C" w:rsidRPr="004C5F12" w:rsidRDefault="0090537C" w:rsidP="00A1006D"/>
    <w:p w:rsidR="0090537C" w:rsidRPr="004C5F12" w:rsidRDefault="0090537C" w:rsidP="00A1006D">
      <w:pPr>
        <w:spacing w:line="360" w:lineRule="auto"/>
        <w:rPr>
          <w:b/>
        </w:rPr>
      </w:pPr>
      <w:r w:rsidRPr="004C5F12">
        <w:rPr>
          <w:b/>
        </w:rPr>
        <w:t xml:space="preserve">Question 18 (Total </w:t>
      </w:r>
      <w:r>
        <w:rPr>
          <w:b/>
        </w:rPr>
        <w:t>4</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521"/>
        <w:gridCol w:w="851"/>
        <w:gridCol w:w="4216"/>
      </w:tblGrid>
      <w:tr w:rsidR="0090537C" w:rsidRPr="004C5F12" w:rsidTr="00974F59">
        <w:trPr>
          <w:tblHeader/>
        </w:trPr>
        <w:tc>
          <w:tcPr>
            <w:tcW w:w="832" w:type="dxa"/>
            <w:shd w:val="clear" w:color="auto" w:fill="C0C0C0"/>
          </w:tcPr>
          <w:p w:rsidR="0090537C" w:rsidRPr="004C5F12" w:rsidRDefault="0090537C" w:rsidP="00A1006D">
            <w:pPr>
              <w:rPr>
                <w:b/>
              </w:rPr>
            </w:pPr>
            <w:r w:rsidRPr="004C5F12">
              <w:rPr>
                <w:b/>
              </w:rPr>
              <w:t>Part</w:t>
            </w:r>
          </w:p>
        </w:tc>
        <w:tc>
          <w:tcPr>
            <w:tcW w:w="4521" w:type="dxa"/>
            <w:shd w:val="clear" w:color="auto" w:fill="C0C0C0"/>
          </w:tcPr>
          <w:p w:rsidR="0090537C" w:rsidRPr="004C5F12" w:rsidRDefault="0090537C" w:rsidP="00A1006D">
            <w:pPr>
              <w:rPr>
                <w:b/>
              </w:rPr>
            </w:pPr>
            <w:r w:rsidRPr="004C5F12">
              <w:rPr>
                <w:b/>
              </w:rPr>
              <w:t>Working or answer an examiner might expect to see</w:t>
            </w:r>
          </w:p>
        </w:tc>
        <w:tc>
          <w:tcPr>
            <w:tcW w:w="851" w:type="dxa"/>
            <w:shd w:val="clear" w:color="auto" w:fill="C0C0C0"/>
          </w:tcPr>
          <w:p w:rsidR="0090537C" w:rsidRPr="004C5F12" w:rsidRDefault="0090537C" w:rsidP="00A1006D">
            <w:pPr>
              <w:rPr>
                <w:b/>
              </w:rPr>
            </w:pPr>
            <w:r w:rsidRPr="004C5F12">
              <w:rPr>
                <w:b/>
              </w:rPr>
              <w:t>Mark</w:t>
            </w:r>
          </w:p>
        </w:tc>
        <w:tc>
          <w:tcPr>
            <w:tcW w:w="4216" w:type="dxa"/>
            <w:shd w:val="clear" w:color="auto" w:fill="C0C0C0"/>
          </w:tcPr>
          <w:p w:rsidR="0090537C" w:rsidRPr="004C5F12" w:rsidRDefault="0090537C" w:rsidP="00A1006D">
            <w:pPr>
              <w:rPr>
                <w:b/>
              </w:rPr>
            </w:pPr>
            <w:r w:rsidRPr="004C5F12">
              <w:rPr>
                <w:b/>
              </w:rPr>
              <w:t>Notes</w:t>
            </w:r>
          </w:p>
        </w:tc>
      </w:tr>
      <w:tr w:rsidR="0090537C" w:rsidRPr="004C5F12" w:rsidTr="00EC43FA">
        <w:trPr>
          <w:trHeight w:val="230"/>
        </w:trPr>
        <w:tc>
          <w:tcPr>
            <w:tcW w:w="832" w:type="dxa"/>
            <w:vMerge w:val="restart"/>
          </w:tcPr>
          <w:p w:rsidR="0090537C" w:rsidRPr="004C5F12" w:rsidRDefault="0090537C" w:rsidP="00EC43FA">
            <w:pPr>
              <w:spacing w:before="120" w:after="120"/>
              <w:jc w:val="center"/>
            </w:pPr>
          </w:p>
        </w:tc>
        <w:tc>
          <w:tcPr>
            <w:tcW w:w="4521" w:type="dxa"/>
          </w:tcPr>
          <w:p w:rsidR="0090537C" w:rsidRPr="005612A9" w:rsidRDefault="0090537C" w:rsidP="005612A9">
            <w:pPr>
              <w:spacing w:before="120" w:after="120"/>
            </w:pPr>
            <w:r>
              <w:t xml:space="preserve">Lower bound for </w:t>
            </w:r>
            <w:r w:rsidRPr="00920178">
              <w:rPr>
                <w:i/>
              </w:rPr>
              <w:t>AH</w:t>
            </w:r>
            <w:r>
              <w:t xml:space="preserve"> =</w:t>
            </w:r>
            <w:r w:rsidRPr="005612A9">
              <w:t xml:space="preserve"> 11.25 </w:t>
            </w:r>
          </w:p>
        </w:tc>
        <w:tc>
          <w:tcPr>
            <w:tcW w:w="851" w:type="dxa"/>
          </w:tcPr>
          <w:p w:rsidR="0090537C" w:rsidRPr="004C5F12" w:rsidRDefault="0090537C" w:rsidP="00687CD8">
            <w:pPr>
              <w:spacing w:before="120" w:after="120"/>
              <w:jc w:val="center"/>
            </w:pPr>
            <w:r>
              <w:t>M</w:t>
            </w:r>
            <w:r w:rsidRPr="004C5F12">
              <w:t>1</w:t>
            </w:r>
          </w:p>
        </w:tc>
        <w:tc>
          <w:tcPr>
            <w:tcW w:w="4216" w:type="dxa"/>
          </w:tcPr>
          <w:p w:rsidR="0090537C" w:rsidRPr="004C5F12" w:rsidRDefault="0090537C" w:rsidP="00687CD8">
            <w:pPr>
              <w:spacing w:before="120" w:after="120"/>
              <w:rPr>
                <w:i/>
              </w:rPr>
            </w:pPr>
            <w:r w:rsidRPr="004C5F12">
              <w:t xml:space="preserve">This mark is given for </w:t>
            </w:r>
            <w:r>
              <w:t xml:space="preserve">a method to find the lower bound for the length </w:t>
            </w:r>
            <w:r w:rsidRPr="00920178">
              <w:rPr>
                <w:i/>
              </w:rPr>
              <w:t>AH</w:t>
            </w:r>
          </w:p>
        </w:tc>
      </w:tr>
      <w:tr w:rsidR="0090537C" w:rsidRPr="004C5F12" w:rsidTr="00EC43FA">
        <w:tc>
          <w:tcPr>
            <w:tcW w:w="832" w:type="dxa"/>
            <w:vMerge/>
          </w:tcPr>
          <w:p w:rsidR="0090537C" w:rsidRPr="004C5F12" w:rsidRDefault="0090537C" w:rsidP="00EC43FA">
            <w:pPr>
              <w:spacing w:before="120" w:after="120"/>
              <w:jc w:val="center"/>
            </w:pPr>
          </w:p>
        </w:tc>
        <w:tc>
          <w:tcPr>
            <w:tcW w:w="4521" w:type="dxa"/>
            <w:vMerge w:val="restart"/>
          </w:tcPr>
          <w:p w:rsidR="0090537C" w:rsidRPr="00E95316" w:rsidRDefault="0090537C" w:rsidP="005612A9">
            <w:pPr>
              <w:spacing w:before="120" w:after="120"/>
            </w:pPr>
            <w:r>
              <w:t xml:space="preserve">Let </w:t>
            </w:r>
            <w:r>
              <w:rPr>
                <w:i/>
              </w:rPr>
              <w:t>a</w:t>
            </w:r>
            <w:r>
              <w:t xml:space="preserve"> = the length of one side of the cube</w:t>
            </w:r>
          </w:p>
          <w:p w:rsidR="0090537C" w:rsidRDefault="0090537C" w:rsidP="005612A9">
            <w:pPr>
              <w:spacing w:before="120" w:after="120"/>
            </w:pPr>
            <w:r w:rsidRPr="00E95316">
              <w:rPr>
                <w:i/>
              </w:rPr>
              <w:t>a</w:t>
            </w:r>
            <w:r w:rsidRPr="00E95316">
              <w:rPr>
                <w:vertAlign w:val="superscript"/>
              </w:rPr>
              <w:t>2</w:t>
            </w:r>
            <w:r w:rsidRPr="005612A9">
              <w:t xml:space="preserve"> + </w:t>
            </w:r>
            <w:r w:rsidRPr="00E95316">
              <w:rPr>
                <w:i/>
              </w:rPr>
              <w:t>a</w:t>
            </w:r>
            <w:r w:rsidRPr="00E95316">
              <w:rPr>
                <w:vertAlign w:val="superscript"/>
              </w:rPr>
              <w:t>2</w:t>
            </w:r>
            <w:r w:rsidRPr="005612A9">
              <w:t xml:space="preserve"> + </w:t>
            </w:r>
            <w:r w:rsidRPr="00E95316">
              <w:rPr>
                <w:i/>
              </w:rPr>
              <w:t>a</w:t>
            </w:r>
            <w:r w:rsidRPr="00E95316">
              <w:rPr>
                <w:vertAlign w:val="superscript"/>
              </w:rPr>
              <w:t>2</w:t>
            </w:r>
            <w:r w:rsidRPr="005612A9">
              <w:t xml:space="preserve"> = 11.25</w:t>
            </w:r>
            <w:r w:rsidRPr="00E95316">
              <w:rPr>
                <w:vertAlign w:val="superscript"/>
              </w:rPr>
              <w:t>2</w:t>
            </w:r>
          </w:p>
          <w:p w:rsidR="0090537C" w:rsidRPr="00050403" w:rsidRDefault="0090537C" w:rsidP="005612A9">
            <w:pPr>
              <w:spacing w:before="120" w:after="120"/>
            </w:pPr>
            <w:r>
              <w:t>3</w:t>
            </w:r>
            <w:r>
              <w:rPr>
                <w:i/>
              </w:rPr>
              <w:t>a</w:t>
            </w:r>
            <w:r>
              <w:rPr>
                <w:vertAlign w:val="superscript"/>
              </w:rPr>
              <w:t>2</w:t>
            </w:r>
            <w:r>
              <w:t xml:space="preserve"> = 11.25</w:t>
            </w:r>
            <w:r>
              <w:rPr>
                <w:vertAlign w:val="superscript"/>
              </w:rPr>
              <w:t>2</w:t>
            </w:r>
          </w:p>
        </w:tc>
        <w:tc>
          <w:tcPr>
            <w:tcW w:w="851" w:type="dxa"/>
          </w:tcPr>
          <w:p w:rsidR="0090537C" w:rsidRDefault="0090537C" w:rsidP="00262429">
            <w:pPr>
              <w:spacing w:before="120" w:after="120"/>
              <w:jc w:val="center"/>
            </w:pPr>
            <w:r>
              <w:t>M1</w:t>
            </w:r>
          </w:p>
        </w:tc>
        <w:tc>
          <w:tcPr>
            <w:tcW w:w="4216" w:type="dxa"/>
          </w:tcPr>
          <w:p w:rsidR="0090537C" w:rsidRPr="004C5F12" w:rsidRDefault="0090537C" w:rsidP="00262429">
            <w:pPr>
              <w:spacing w:before="120" w:after="120"/>
            </w:pPr>
            <w:r>
              <w:t xml:space="preserve">This mark is given for a method to use </w:t>
            </w:r>
            <w:r w:rsidRPr="005612A9">
              <w:t xml:space="preserve"> </w:t>
            </w:r>
            <w:r w:rsidRPr="00E95316">
              <w:rPr>
                <w:i/>
              </w:rPr>
              <w:t>a</w:t>
            </w:r>
            <w:r w:rsidRPr="00E95316">
              <w:rPr>
                <w:vertAlign w:val="superscript"/>
              </w:rPr>
              <w:t>2</w:t>
            </w:r>
            <w:r w:rsidRPr="005612A9">
              <w:t xml:space="preserve"> + </w:t>
            </w:r>
            <w:r w:rsidRPr="00E95316">
              <w:rPr>
                <w:i/>
              </w:rPr>
              <w:t>a</w:t>
            </w:r>
            <w:r w:rsidRPr="00E95316">
              <w:rPr>
                <w:vertAlign w:val="superscript"/>
              </w:rPr>
              <w:t>2</w:t>
            </w:r>
            <w:r w:rsidRPr="005612A9">
              <w:t xml:space="preserve"> + </w:t>
            </w:r>
            <w:r w:rsidRPr="00E95316">
              <w:rPr>
                <w:i/>
              </w:rPr>
              <w:t>a</w:t>
            </w:r>
            <w:r w:rsidRPr="00E95316">
              <w:rPr>
                <w:vertAlign w:val="superscript"/>
              </w:rPr>
              <w:t>2</w:t>
            </w:r>
            <w:r w:rsidRPr="005612A9">
              <w:t xml:space="preserve"> as the length of </w:t>
            </w:r>
            <w:r>
              <w:t>the</w:t>
            </w:r>
            <w:r w:rsidRPr="005612A9">
              <w:t xml:space="preserve"> diagonal</w:t>
            </w:r>
          </w:p>
        </w:tc>
      </w:tr>
      <w:tr w:rsidR="0090537C" w:rsidRPr="004C5F12" w:rsidTr="00EC43FA">
        <w:tc>
          <w:tcPr>
            <w:tcW w:w="832" w:type="dxa"/>
            <w:vMerge/>
          </w:tcPr>
          <w:p w:rsidR="0090537C" w:rsidRPr="004C5F12" w:rsidRDefault="0090537C" w:rsidP="00EC43FA">
            <w:pPr>
              <w:spacing w:before="120" w:after="120"/>
              <w:jc w:val="center"/>
            </w:pPr>
          </w:p>
        </w:tc>
        <w:tc>
          <w:tcPr>
            <w:tcW w:w="4521" w:type="dxa"/>
            <w:vMerge/>
          </w:tcPr>
          <w:p w:rsidR="0090537C" w:rsidRPr="005612A9" w:rsidRDefault="0090537C" w:rsidP="005612A9">
            <w:pPr>
              <w:spacing w:before="120" w:after="120"/>
            </w:pPr>
          </w:p>
        </w:tc>
        <w:tc>
          <w:tcPr>
            <w:tcW w:w="851" w:type="dxa"/>
          </w:tcPr>
          <w:p w:rsidR="0090537C" w:rsidRPr="004C5F12" w:rsidRDefault="0090537C" w:rsidP="00262429">
            <w:pPr>
              <w:spacing w:before="120" w:after="120"/>
              <w:jc w:val="center"/>
            </w:pPr>
            <w:r>
              <w:t>M</w:t>
            </w:r>
            <w:r w:rsidRPr="004C5F12">
              <w:t>1</w:t>
            </w:r>
          </w:p>
        </w:tc>
        <w:tc>
          <w:tcPr>
            <w:tcW w:w="4216" w:type="dxa"/>
          </w:tcPr>
          <w:p w:rsidR="0090537C" w:rsidRPr="004C5F12" w:rsidRDefault="0090537C" w:rsidP="00262429">
            <w:pPr>
              <w:spacing w:before="120" w:after="120"/>
            </w:pPr>
            <w:r w:rsidRPr="004C5F12">
              <w:t xml:space="preserve">This mark is given for </w:t>
            </w:r>
            <w:r>
              <w:t xml:space="preserve">a method to </w:t>
            </w:r>
            <w:r w:rsidRPr="005612A9">
              <w:t>writ</w:t>
            </w:r>
            <w:r>
              <w:t>e</w:t>
            </w:r>
            <w:r w:rsidRPr="005612A9">
              <w:t xml:space="preserve"> an equation to find the length of a side</w:t>
            </w:r>
          </w:p>
        </w:tc>
      </w:tr>
      <w:tr w:rsidR="0090537C" w:rsidRPr="004C5F12" w:rsidTr="00EC43FA">
        <w:tc>
          <w:tcPr>
            <w:tcW w:w="832" w:type="dxa"/>
            <w:vMerge/>
          </w:tcPr>
          <w:p w:rsidR="0090537C" w:rsidRPr="004C5F12" w:rsidRDefault="0090537C" w:rsidP="00EC43FA">
            <w:pPr>
              <w:spacing w:before="120" w:after="120"/>
              <w:jc w:val="center"/>
            </w:pPr>
          </w:p>
        </w:tc>
        <w:tc>
          <w:tcPr>
            <w:tcW w:w="4521" w:type="dxa"/>
          </w:tcPr>
          <w:p w:rsidR="0090537C" w:rsidRPr="005612A9" w:rsidRDefault="0090537C" w:rsidP="005612A9">
            <w:pPr>
              <w:spacing w:before="120" w:after="120"/>
            </w:pPr>
            <w:r w:rsidRPr="00E95316">
              <w:rPr>
                <w:i/>
              </w:rPr>
              <w:t>a</w:t>
            </w:r>
            <w:r>
              <w:t xml:space="preserve"> = </w:t>
            </w:r>
            <w:r w:rsidRPr="005612A9">
              <w:t>6.</w:t>
            </w:r>
            <w:r>
              <w:t>5</w:t>
            </w:r>
            <w:r w:rsidRPr="005612A9">
              <w:t xml:space="preserve"> </w:t>
            </w:r>
          </w:p>
        </w:tc>
        <w:tc>
          <w:tcPr>
            <w:tcW w:w="851" w:type="dxa"/>
          </w:tcPr>
          <w:p w:rsidR="0090537C" w:rsidRPr="004C5F12" w:rsidRDefault="0090537C" w:rsidP="00262429">
            <w:pPr>
              <w:spacing w:before="120" w:after="120"/>
              <w:jc w:val="center"/>
            </w:pPr>
            <w:r>
              <w:t>A1</w:t>
            </w:r>
          </w:p>
        </w:tc>
        <w:tc>
          <w:tcPr>
            <w:tcW w:w="4216" w:type="dxa"/>
          </w:tcPr>
          <w:p w:rsidR="0090537C" w:rsidRPr="004C5F12" w:rsidRDefault="0090537C" w:rsidP="00B14359">
            <w:pPr>
              <w:spacing w:before="120" w:after="120"/>
            </w:pPr>
            <w:r w:rsidRPr="004C5F12">
              <w:t xml:space="preserve">This mark is given for the correct answer </w:t>
            </w:r>
            <w:r>
              <w:t>in the range 6.49 – 6.50</w:t>
            </w:r>
          </w:p>
        </w:tc>
      </w:tr>
    </w:tbl>
    <w:p w:rsidR="0090537C" w:rsidRPr="004C5F12" w:rsidRDefault="0090537C" w:rsidP="00A1006D"/>
    <w:p w:rsidR="0090537C" w:rsidRPr="004C5F12" w:rsidRDefault="0090537C" w:rsidP="00A1006D">
      <w:pPr>
        <w:autoSpaceDE w:val="0"/>
        <w:autoSpaceDN w:val="0"/>
        <w:adjustRightInd w:val="0"/>
        <w:jc w:val="both"/>
        <w:rPr>
          <w:color w:val="000000"/>
        </w:rPr>
      </w:pPr>
    </w:p>
    <w:p w:rsidR="0090537C" w:rsidRPr="004C5F12" w:rsidRDefault="0090537C" w:rsidP="00147650">
      <w:pPr>
        <w:spacing w:line="360" w:lineRule="auto"/>
        <w:rPr>
          <w:b/>
        </w:rPr>
      </w:pPr>
      <w:r>
        <w:rPr>
          <w:b/>
        </w:rPr>
        <w:br w:type="page"/>
      </w:r>
      <w:r w:rsidRPr="004C5F12">
        <w:rPr>
          <w:b/>
        </w:rPr>
        <w:t xml:space="preserve">Question </w:t>
      </w:r>
      <w:r>
        <w:rPr>
          <w:b/>
        </w:rPr>
        <w:t>19</w:t>
      </w:r>
      <w:r w:rsidRPr="004C5F12">
        <w:rPr>
          <w:b/>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90537C" w:rsidRPr="004C5F12" w:rsidTr="00B14359">
        <w:tc>
          <w:tcPr>
            <w:tcW w:w="846" w:type="dxa"/>
            <w:shd w:val="clear" w:color="auto" w:fill="C0C0C0"/>
          </w:tcPr>
          <w:p w:rsidR="0090537C" w:rsidRPr="004C5F12" w:rsidRDefault="0090537C" w:rsidP="00B14359">
            <w:pPr>
              <w:rPr>
                <w:b/>
              </w:rPr>
            </w:pPr>
            <w:r w:rsidRPr="004C5F12">
              <w:rPr>
                <w:b/>
              </w:rPr>
              <w:t>Part</w:t>
            </w:r>
          </w:p>
        </w:tc>
        <w:tc>
          <w:tcPr>
            <w:tcW w:w="4322" w:type="dxa"/>
            <w:shd w:val="clear" w:color="auto" w:fill="C0C0C0"/>
          </w:tcPr>
          <w:p w:rsidR="0090537C" w:rsidRPr="004C5F12" w:rsidRDefault="0090537C" w:rsidP="00B14359">
            <w:pPr>
              <w:rPr>
                <w:b/>
              </w:rPr>
            </w:pPr>
            <w:r w:rsidRPr="004C5F12">
              <w:rPr>
                <w:b/>
              </w:rPr>
              <w:t>Working or answer an examiner might expect to see</w:t>
            </w:r>
          </w:p>
        </w:tc>
        <w:tc>
          <w:tcPr>
            <w:tcW w:w="891" w:type="dxa"/>
            <w:shd w:val="clear" w:color="auto" w:fill="C0C0C0"/>
          </w:tcPr>
          <w:p w:rsidR="0090537C" w:rsidRPr="004C5F12" w:rsidRDefault="0090537C" w:rsidP="00B14359">
            <w:pPr>
              <w:rPr>
                <w:b/>
              </w:rPr>
            </w:pPr>
            <w:r w:rsidRPr="004C5F12">
              <w:rPr>
                <w:b/>
              </w:rPr>
              <w:t>Mark</w:t>
            </w:r>
          </w:p>
        </w:tc>
        <w:tc>
          <w:tcPr>
            <w:tcW w:w="4361" w:type="dxa"/>
            <w:shd w:val="clear" w:color="auto" w:fill="C0C0C0"/>
          </w:tcPr>
          <w:p w:rsidR="0090537C" w:rsidRPr="004C5F12" w:rsidRDefault="0090537C" w:rsidP="00B14359">
            <w:pPr>
              <w:rPr>
                <w:b/>
              </w:rPr>
            </w:pPr>
            <w:r w:rsidRPr="004C5F12">
              <w:rPr>
                <w:b/>
              </w:rPr>
              <w:t>Notes</w:t>
            </w:r>
          </w:p>
        </w:tc>
      </w:tr>
      <w:tr w:rsidR="0090537C" w:rsidRPr="004C5F12" w:rsidTr="00B14359">
        <w:trPr>
          <w:trHeight w:val="230"/>
        </w:trPr>
        <w:tc>
          <w:tcPr>
            <w:tcW w:w="846" w:type="dxa"/>
            <w:vMerge w:val="restart"/>
          </w:tcPr>
          <w:p w:rsidR="0090537C" w:rsidRPr="004C5F12" w:rsidRDefault="0090537C" w:rsidP="00B14359">
            <w:pPr>
              <w:spacing w:before="120" w:after="120"/>
              <w:jc w:val="center"/>
            </w:pPr>
          </w:p>
        </w:tc>
        <w:tc>
          <w:tcPr>
            <w:tcW w:w="4322" w:type="dxa"/>
          </w:tcPr>
          <w:p w:rsidR="0090537C" w:rsidRPr="00BB7ACC" w:rsidRDefault="0090537C" w:rsidP="00B14359">
            <w:pPr>
              <w:spacing w:before="120" w:after="120"/>
            </w:pPr>
            <w:r>
              <w:t xml:space="preserve">Area </w:t>
            </w:r>
            <w:r>
              <w:rPr>
                <w:i/>
                <w:iCs/>
              </w:rPr>
              <w:t>ABCDEF</w:t>
            </w:r>
            <w:r>
              <w:rPr>
                <w:iCs/>
              </w:rPr>
              <w:t xml:space="preserve"> = 6 </w:t>
            </w:r>
            <w:r>
              <w:rPr>
                <w:iCs/>
              </w:rPr>
              <w:sym w:font="Symbol" w:char="F0B4"/>
            </w:r>
            <w:r>
              <w:rPr>
                <w:iCs/>
              </w:rPr>
              <w:t xml:space="preserve"> </w:t>
            </w:r>
            <w:r w:rsidRPr="00BB7ACC">
              <w:rPr>
                <w:iCs/>
                <w:position w:val="-24"/>
              </w:rPr>
              <w:object w:dxaOrig="240" w:dyaOrig="620">
                <v:shape id="_x0000_i1051" type="#_x0000_t75" style="width:12pt;height:30.75pt" o:ole="">
                  <v:imagedata r:id="rId54" o:title=""/>
                </v:shape>
                <o:OLEObject Type="Embed" ProgID="Equation.3" ShapeID="_x0000_i1051" DrawAspect="Content" ObjectID="_1668514483" r:id="rId55"/>
              </w:object>
            </w:r>
            <w:r>
              <w:rPr>
                <w:iCs/>
              </w:rPr>
              <w:t xml:space="preserve"> </w:t>
            </w:r>
            <w:r>
              <w:rPr>
                <w:iCs/>
              </w:rPr>
              <w:sym w:font="Symbol" w:char="F0B4"/>
            </w:r>
            <w:r>
              <w:rPr>
                <w:iCs/>
              </w:rPr>
              <w:t xml:space="preserve"> </w:t>
            </w:r>
            <w:r>
              <w:rPr>
                <w:i/>
                <w:iCs/>
              </w:rPr>
              <w:t>x</w:t>
            </w:r>
            <w:r>
              <w:rPr>
                <w:iCs/>
              </w:rPr>
              <w:t xml:space="preserve"> </w:t>
            </w:r>
            <w:r>
              <w:rPr>
                <w:iCs/>
              </w:rPr>
              <w:sym w:font="Symbol" w:char="F0B4"/>
            </w:r>
            <w:r>
              <w:rPr>
                <w:iCs/>
              </w:rPr>
              <w:t xml:space="preserve"> </w:t>
            </w:r>
            <w:r>
              <w:rPr>
                <w:i/>
                <w:iCs/>
              </w:rPr>
              <w:t>x</w:t>
            </w:r>
            <w:r>
              <w:rPr>
                <w:iCs/>
              </w:rPr>
              <w:t xml:space="preserve"> </w:t>
            </w:r>
            <w:r>
              <w:rPr>
                <w:iCs/>
              </w:rPr>
              <w:sym w:font="Symbol" w:char="F0B4"/>
            </w:r>
            <w:r>
              <w:rPr>
                <w:iCs/>
              </w:rPr>
              <w:t xml:space="preserve"> sin 60</w:t>
            </w:r>
          </w:p>
        </w:tc>
        <w:tc>
          <w:tcPr>
            <w:tcW w:w="891" w:type="dxa"/>
          </w:tcPr>
          <w:p w:rsidR="0090537C" w:rsidRPr="004C5F12" w:rsidRDefault="0090537C" w:rsidP="00B14359">
            <w:pPr>
              <w:spacing w:before="120" w:after="120"/>
              <w:jc w:val="center"/>
            </w:pPr>
            <w:r>
              <w:t>P</w:t>
            </w:r>
            <w:r w:rsidRPr="004C5F12">
              <w:t>1</w:t>
            </w:r>
          </w:p>
        </w:tc>
        <w:tc>
          <w:tcPr>
            <w:tcW w:w="4361" w:type="dxa"/>
          </w:tcPr>
          <w:p w:rsidR="0090537C" w:rsidRPr="004C5F12" w:rsidRDefault="0090537C" w:rsidP="00B14359">
            <w:pPr>
              <w:spacing w:before="120" w:after="120"/>
            </w:pPr>
            <w:r w:rsidRPr="004C5F12">
              <w:t xml:space="preserve">This mark is given for a </w:t>
            </w:r>
            <w:r>
              <w:t xml:space="preserve">start to the process to find the area of </w:t>
            </w:r>
            <w:r>
              <w:rPr>
                <w:i/>
                <w:iCs/>
              </w:rPr>
              <w:t>ABCDEF</w:t>
            </w:r>
          </w:p>
        </w:tc>
      </w:tr>
      <w:tr w:rsidR="0090537C" w:rsidRPr="004C5F12" w:rsidTr="00B14359">
        <w:trPr>
          <w:trHeight w:val="230"/>
        </w:trPr>
        <w:tc>
          <w:tcPr>
            <w:tcW w:w="846" w:type="dxa"/>
            <w:vMerge/>
          </w:tcPr>
          <w:p w:rsidR="0090537C" w:rsidRPr="004C5F12" w:rsidRDefault="0090537C" w:rsidP="00B14359">
            <w:pPr>
              <w:spacing w:before="120" w:after="120"/>
              <w:jc w:val="center"/>
            </w:pPr>
          </w:p>
        </w:tc>
        <w:tc>
          <w:tcPr>
            <w:tcW w:w="4322" w:type="dxa"/>
          </w:tcPr>
          <w:p w:rsidR="0090537C" w:rsidRPr="00BB7ACC" w:rsidRDefault="0090537C" w:rsidP="00B14359">
            <w:pPr>
              <w:spacing w:before="120" w:after="120"/>
            </w:pPr>
            <w:r>
              <w:t xml:space="preserve">                           = </w:t>
            </w:r>
            <w:r w:rsidRPr="00BB7ACC">
              <w:rPr>
                <w:position w:val="-24"/>
              </w:rPr>
              <w:object w:dxaOrig="540" w:dyaOrig="660">
                <v:shape id="_x0000_i1052" type="#_x0000_t75" style="width:27pt;height:33pt" o:ole="">
                  <v:imagedata r:id="rId56" o:title=""/>
                </v:shape>
                <o:OLEObject Type="Embed" ProgID="Equation.3" ShapeID="_x0000_i1052" DrawAspect="Content" ObjectID="_1668514484" r:id="rId57"/>
              </w:object>
            </w:r>
            <w:r>
              <w:rPr>
                <w:i/>
              </w:rPr>
              <w:t>x</w:t>
            </w:r>
            <w:r>
              <w:rPr>
                <w:vertAlign w:val="superscript"/>
              </w:rPr>
              <w:t xml:space="preserve">2 </w:t>
            </w:r>
            <w:r>
              <w:t xml:space="preserve"> = </w:t>
            </w:r>
            <w:r w:rsidRPr="00BB7ACC">
              <w:rPr>
                <w:position w:val="-24"/>
              </w:rPr>
              <w:object w:dxaOrig="520" w:dyaOrig="660">
                <v:shape id="_x0000_i1053" type="#_x0000_t75" style="width:26.25pt;height:33pt" o:ole="">
                  <v:imagedata r:id="rId58" o:title=""/>
                </v:shape>
                <o:OLEObject Type="Embed" ProgID="Equation.3" ShapeID="_x0000_i1053" DrawAspect="Content" ObjectID="_1668514485" r:id="rId59"/>
              </w:object>
            </w:r>
            <w:r w:rsidRPr="00713B7D">
              <w:rPr>
                <w:i/>
              </w:rPr>
              <w:t>x</w:t>
            </w:r>
            <w:r w:rsidRPr="00713B7D">
              <w:rPr>
                <w:vertAlign w:val="superscript"/>
              </w:rPr>
              <w:t>2</w:t>
            </w:r>
          </w:p>
        </w:tc>
        <w:tc>
          <w:tcPr>
            <w:tcW w:w="891" w:type="dxa"/>
          </w:tcPr>
          <w:p w:rsidR="0090537C" w:rsidRPr="004C5F12" w:rsidRDefault="0090537C" w:rsidP="00B14359">
            <w:pPr>
              <w:spacing w:before="120" w:after="120"/>
              <w:jc w:val="center"/>
            </w:pPr>
            <w:r>
              <w:t>P</w:t>
            </w:r>
            <w:r w:rsidRPr="004C5F12">
              <w:t>1</w:t>
            </w:r>
          </w:p>
        </w:tc>
        <w:tc>
          <w:tcPr>
            <w:tcW w:w="4361" w:type="dxa"/>
          </w:tcPr>
          <w:p w:rsidR="0090537C" w:rsidRPr="004C5F12" w:rsidRDefault="0090537C" w:rsidP="00A92C92">
            <w:pPr>
              <w:spacing w:before="120" w:after="120"/>
            </w:pPr>
            <w:r w:rsidRPr="004C5F12">
              <w:t xml:space="preserve">This mark is given for a </w:t>
            </w:r>
            <w:r>
              <w:t xml:space="preserve">full process to find the area of </w:t>
            </w:r>
            <w:r>
              <w:rPr>
                <w:i/>
                <w:iCs/>
              </w:rPr>
              <w:t>ABCDEF</w:t>
            </w:r>
          </w:p>
        </w:tc>
      </w:tr>
      <w:tr w:rsidR="0090537C" w:rsidRPr="004C5F12" w:rsidTr="00B14359">
        <w:trPr>
          <w:trHeight w:val="230"/>
        </w:trPr>
        <w:tc>
          <w:tcPr>
            <w:tcW w:w="846" w:type="dxa"/>
            <w:vMerge/>
          </w:tcPr>
          <w:p w:rsidR="0090537C" w:rsidRPr="004C5F12" w:rsidRDefault="0090537C" w:rsidP="00B14359">
            <w:pPr>
              <w:spacing w:before="120" w:after="120"/>
              <w:jc w:val="center"/>
            </w:pPr>
          </w:p>
        </w:tc>
        <w:tc>
          <w:tcPr>
            <w:tcW w:w="4322" w:type="dxa"/>
          </w:tcPr>
          <w:p w:rsidR="0090537C" w:rsidRDefault="0090537C" w:rsidP="00B14359">
            <w:pPr>
              <w:spacing w:before="120" w:after="120"/>
              <w:rPr>
                <w:iCs/>
              </w:rPr>
            </w:pPr>
            <w:r>
              <w:t xml:space="preserve">Area </w:t>
            </w:r>
            <w:r>
              <w:rPr>
                <w:rFonts w:ascii="TimesNewRomanPS-ItalicMT" w:hAnsi="TimesNewRomanPS-ItalicMT" w:cs="TimesNewRomanPS-ItalicMT"/>
                <w:i/>
                <w:iCs/>
              </w:rPr>
              <w:t>FGHIJK</w:t>
            </w:r>
            <w:r>
              <w:rPr>
                <w:iCs/>
              </w:rPr>
              <w:t xml:space="preserve"> = 6 </w:t>
            </w:r>
            <w:r>
              <w:rPr>
                <w:iCs/>
              </w:rPr>
              <w:sym w:font="Symbol" w:char="F0B4"/>
            </w:r>
            <w:r>
              <w:rPr>
                <w:iCs/>
              </w:rPr>
              <w:t xml:space="preserve"> </w:t>
            </w:r>
            <w:r w:rsidRPr="00BB7ACC">
              <w:rPr>
                <w:iCs/>
                <w:position w:val="-24"/>
              </w:rPr>
              <w:object w:dxaOrig="240" w:dyaOrig="620">
                <v:shape id="_x0000_i1054" type="#_x0000_t75" style="width:12pt;height:30.75pt" o:ole="">
                  <v:imagedata r:id="rId54" o:title=""/>
                </v:shape>
                <o:OLEObject Type="Embed" ProgID="Equation.3" ShapeID="_x0000_i1054" DrawAspect="Content" ObjectID="_1668514486" r:id="rId60"/>
              </w:object>
            </w:r>
            <w:r>
              <w:rPr>
                <w:iCs/>
              </w:rPr>
              <w:sym w:font="Symbol" w:char="F0B4"/>
            </w:r>
            <w:r>
              <w:rPr>
                <w:iCs/>
              </w:rPr>
              <w:t xml:space="preserve"> </w:t>
            </w:r>
            <w:r>
              <w:rPr>
                <w:i/>
                <w:iCs/>
              </w:rPr>
              <w:t>px</w:t>
            </w:r>
            <w:r>
              <w:rPr>
                <w:iCs/>
              </w:rPr>
              <w:t xml:space="preserve"> </w:t>
            </w:r>
            <w:r>
              <w:rPr>
                <w:iCs/>
              </w:rPr>
              <w:sym w:font="Symbol" w:char="F0B4"/>
            </w:r>
            <w:r>
              <w:rPr>
                <w:iCs/>
              </w:rPr>
              <w:t xml:space="preserve"> </w:t>
            </w:r>
            <w:r>
              <w:rPr>
                <w:i/>
                <w:iCs/>
              </w:rPr>
              <w:t>px</w:t>
            </w:r>
            <w:r>
              <w:rPr>
                <w:iCs/>
              </w:rPr>
              <w:t xml:space="preserve"> </w:t>
            </w:r>
            <w:r>
              <w:rPr>
                <w:iCs/>
              </w:rPr>
              <w:sym w:font="Symbol" w:char="F0B4"/>
            </w:r>
            <w:r>
              <w:rPr>
                <w:iCs/>
              </w:rPr>
              <w:t xml:space="preserve"> sin 60</w:t>
            </w:r>
          </w:p>
          <w:p w:rsidR="0090537C" w:rsidRPr="004C5F12" w:rsidRDefault="0090537C" w:rsidP="00B14359">
            <w:pPr>
              <w:spacing w:before="120" w:after="120"/>
            </w:pPr>
            <w:r>
              <w:t xml:space="preserve">                           = </w:t>
            </w:r>
            <w:r w:rsidRPr="00BB7ACC">
              <w:rPr>
                <w:position w:val="-24"/>
              </w:rPr>
              <w:object w:dxaOrig="540" w:dyaOrig="660">
                <v:shape id="_x0000_i1055" type="#_x0000_t75" style="width:27pt;height:33pt" o:ole="">
                  <v:imagedata r:id="rId56" o:title=""/>
                </v:shape>
                <o:OLEObject Type="Embed" ProgID="Equation.3" ShapeID="_x0000_i1055" DrawAspect="Content" ObjectID="_1668514487" r:id="rId61"/>
              </w:object>
            </w:r>
            <w:r w:rsidRPr="00713B7D">
              <w:rPr>
                <w:i/>
              </w:rPr>
              <w:t>p</w:t>
            </w:r>
            <w:r w:rsidRPr="00713B7D">
              <w:rPr>
                <w:vertAlign w:val="superscript"/>
              </w:rPr>
              <w:t>2</w:t>
            </w:r>
            <w:r w:rsidRPr="00713B7D">
              <w:rPr>
                <w:i/>
              </w:rPr>
              <w:t>x</w:t>
            </w:r>
            <w:r w:rsidRPr="00713B7D">
              <w:rPr>
                <w:vertAlign w:val="superscript"/>
              </w:rPr>
              <w:t>2</w:t>
            </w:r>
            <w:r>
              <w:rPr>
                <w:vertAlign w:val="superscript"/>
              </w:rPr>
              <w:t xml:space="preserve"> </w:t>
            </w:r>
            <w:r>
              <w:t xml:space="preserve"> = </w:t>
            </w:r>
            <w:r w:rsidRPr="00BB7ACC">
              <w:rPr>
                <w:position w:val="-24"/>
              </w:rPr>
              <w:object w:dxaOrig="520" w:dyaOrig="660">
                <v:shape id="_x0000_i1056" type="#_x0000_t75" style="width:26.25pt;height:33pt" o:ole="">
                  <v:imagedata r:id="rId62" o:title=""/>
                </v:shape>
                <o:OLEObject Type="Embed" ProgID="Equation.3" ShapeID="_x0000_i1056" DrawAspect="Content" ObjectID="_1668514488" r:id="rId63"/>
              </w:object>
            </w:r>
            <w:r w:rsidRPr="00713B7D">
              <w:rPr>
                <w:i/>
              </w:rPr>
              <w:t xml:space="preserve"> p</w:t>
            </w:r>
            <w:r w:rsidRPr="00713B7D">
              <w:rPr>
                <w:vertAlign w:val="superscript"/>
              </w:rPr>
              <w:t>2</w:t>
            </w:r>
            <w:r w:rsidRPr="00713B7D">
              <w:rPr>
                <w:i/>
              </w:rPr>
              <w:t>x</w:t>
            </w:r>
            <w:r w:rsidRPr="00713B7D">
              <w:rPr>
                <w:vertAlign w:val="superscript"/>
              </w:rPr>
              <w:t>2</w:t>
            </w:r>
          </w:p>
        </w:tc>
        <w:tc>
          <w:tcPr>
            <w:tcW w:w="891" w:type="dxa"/>
          </w:tcPr>
          <w:p w:rsidR="0090537C" w:rsidRPr="004C5F12" w:rsidRDefault="0090537C" w:rsidP="00B14359">
            <w:pPr>
              <w:spacing w:before="120" w:after="120"/>
              <w:jc w:val="center"/>
            </w:pPr>
            <w:r>
              <w:t>P</w:t>
            </w:r>
            <w:r w:rsidRPr="004C5F12">
              <w:t>1</w:t>
            </w:r>
          </w:p>
        </w:tc>
        <w:tc>
          <w:tcPr>
            <w:tcW w:w="4361" w:type="dxa"/>
          </w:tcPr>
          <w:p w:rsidR="0090537C" w:rsidRPr="004C5F12" w:rsidRDefault="0090537C" w:rsidP="00A92C92">
            <w:pPr>
              <w:spacing w:before="120" w:after="120"/>
            </w:pPr>
            <w:r w:rsidRPr="004C5F12">
              <w:t xml:space="preserve">This mark is given for a </w:t>
            </w:r>
            <w:r>
              <w:t xml:space="preserve">process to find the area of </w:t>
            </w:r>
            <w:r>
              <w:rPr>
                <w:rFonts w:ascii="TimesNewRomanPS-ItalicMT" w:hAnsi="TimesNewRomanPS-ItalicMT" w:cs="TimesNewRomanPS-ItalicMT"/>
                <w:i/>
                <w:iCs/>
              </w:rPr>
              <w:t>FGHIJK</w:t>
            </w:r>
          </w:p>
        </w:tc>
      </w:tr>
      <w:tr w:rsidR="0090537C" w:rsidRPr="004C5F12" w:rsidTr="00B14359">
        <w:trPr>
          <w:trHeight w:val="230"/>
        </w:trPr>
        <w:tc>
          <w:tcPr>
            <w:tcW w:w="846" w:type="dxa"/>
            <w:vMerge/>
          </w:tcPr>
          <w:p w:rsidR="0090537C" w:rsidRPr="004C5F12" w:rsidRDefault="0090537C" w:rsidP="00B14359">
            <w:pPr>
              <w:spacing w:before="120" w:after="120"/>
              <w:jc w:val="center"/>
            </w:pPr>
          </w:p>
        </w:tc>
        <w:tc>
          <w:tcPr>
            <w:tcW w:w="4322" w:type="dxa"/>
          </w:tcPr>
          <w:p w:rsidR="0090537C" w:rsidRDefault="0090537C" w:rsidP="00B14359">
            <w:pPr>
              <w:spacing w:before="120" w:after="120"/>
            </w:pPr>
            <w:r>
              <w:t xml:space="preserve">The shaded region of the diagram is </w:t>
            </w:r>
          </w:p>
          <w:p w:rsidR="0090537C" w:rsidRPr="004C5F12" w:rsidRDefault="0090537C" w:rsidP="00B14359">
            <w:pPr>
              <w:spacing w:before="120" w:after="120"/>
            </w:pPr>
            <w:r w:rsidRPr="00BB7ACC">
              <w:rPr>
                <w:position w:val="-24"/>
              </w:rPr>
              <w:object w:dxaOrig="520" w:dyaOrig="660">
                <v:shape id="_x0000_i1057" type="#_x0000_t75" style="width:26.25pt;height:33pt" o:ole="">
                  <v:imagedata r:id="rId64" o:title=""/>
                </v:shape>
                <o:OLEObject Type="Embed" ProgID="Equation.3" ShapeID="_x0000_i1057" DrawAspect="Content" ObjectID="_1668514489" r:id="rId65"/>
              </w:object>
            </w:r>
            <w:r w:rsidRPr="00713B7D">
              <w:rPr>
                <w:i/>
              </w:rPr>
              <w:t xml:space="preserve"> p</w:t>
            </w:r>
            <w:r w:rsidRPr="00713B7D">
              <w:rPr>
                <w:vertAlign w:val="superscript"/>
              </w:rPr>
              <w:t>2</w:t>
            </w:r>
            <w:r w:rsidRPr="00713B7D">
              <w:rPr>
                <w:i/>
              </w:rPr>
              <w:t>x</w:t>
            </w:r>
            <w:r w:rsidRPr="00713B7D">
              <w:rPr>
                <w:vertAlign w:val="superscript"/>
              </w:rPr>
              <w:t>2</w:t>
            </w:r>
            <w:r>
              <w:t xml:space="preserve"> –  </w:t>
            </w:r>
            <w:r w:rsidRPr="00BB7ACC">
              <w:rPr>
                <w:position w:val="-24"/>
              </w:rPr>
              <w:object w:dxaOrig="520" w:dyaOrig="660">
                <v:shape id="_x0000_i1058" type="#_x0000_t75" style="width:26.25pt;height:33pt" o:ole="">
                  <v:imagedata r:id="rId58" o:title=""/>
                </v:shape>
                <o:OLEObject Type="Embed" ProgID="Equation.3" ShapeID="_x0000_i1058" DrawAspect="Content" ObjectID="_1668514490" r:id="rId66"/>
              </w:object>
            </w:r>
            <w:r w:rsidRPr="00713B7D">
              <w:rPr>
                <w:i/>
              </w:rPr>
              <w:t>x</w:t>
            </w:r>
            <w:r w:rsidRPr="00713B7D">
              <w:rPr>
                <w:vertAlign w:val="superscript"/>
              </w:rPr>
              <w:t>2</w:t>
            </w:r>
            <w:r>
              <w:t xml:space="preserve"> = </w:t>
            </w:r>
            <w:r w:rsidRPr="00BB7ACC">
              <w:rPr>
                <w:position w:val="-24"/>
              </w:rPr>
              <w:object w:dxaOrig="520" w:dyaOrig="660">
                <v:shape id="_x0000_i1059" type="#_x0000_t75" style="width:26.25pt;height:33pt" o:ole="">
                  <v:imagedata r:id="rId64" o:title=""/>
                </v:shape>
                <o:OLEObject Type="Embed" ProgID="Equation.3" ShapeID="_x0000_i1059" DrawAspect="Content" ObjectID="_1668514491" r:id="rId67"/>
              </w:object>
            </w:r>
            <w:r w:rsidRPr="00713B7D">
              <w:rPr>
                <w:i/>
              </w:rPr>
              <w:t xml:space="preserve"> </w:t>
            </w:r>
            <w:r>
              <w:t>(</w:t>
            </w:r>
            <w:r w:rsidRPr="00713B7D">
              <w:rPr>
                <w:i/>
              </w:rPr>
              <w:t>p</w:t>
            </w:r>
            <w:r w:rsidRPr="00713B7D">
              <w:rPr>
                <w:vertAlign w:val="superscript"/>
              </w:rPr>
              <w:t>2</w:t>
            </w:r>
            <w:r>
              <w:t xml:space="preserve"> </w:t>
            </w:r>
            <w:r>
              <w:softHyphen/>
              <w:t>– 1)</w:t>
            </w:r>
            <w:r w:rsidRPr="00713B7D">
              <w:rPr>
                <w:i/>
              </w:rPr>
              <w:t>x</w:t>
            </w:r>
            <w:r w:rsidRPr="00713B7D">
              <w:rPr>
                <w:vertAlign w:val="superscript"/>
              </w:rPr>
              <w:t>2</w:t>
            </w:r>
          </w:p>
        </w:tc>
        <w:tc>
          <w:tcPr>
            <w:tcW w:w="891" w:type="dxa"/>
          </w:tcPr>
          <w:p w:rsidR="0090537C" w:rsidRPr="004C5F12" w:rsidRDefault="0090537C" w:rsidP="00B14359">
            <w:pPr>
              <w:spacing w:before="120" w:after="120"/>
              <w:jc w:val="center"/>
            </w:pPr>
            <w:r>
              <w:t>C</w:t>
            </w:r>
            <w:r w:rsidRPr="004C5F12">
              <w:t>1</w:t>
            </w:r>
          </w:p>
        </w:tc>
        <w:tc>
          <w:tcPr>
            <w:tcW w:w="4361" w:type="dxa"/>
          </w:tcPr>
          <w:p w:rsidR="0090537C" w:rsidRPr="004C5F12" w:rsidRDefault="0090537C" w:rsidP="00A92C92">
            <w:pPr>
              <w:spacing w:before="120" w:after="120"/>
            </w:pPr>
            <w:r w:rsidRPr="004C5F12">
              <w:t xml:space="preserve">This mark is given for </w:t>
            </w:r>
            <w:r>
              <w:t>fully correct algebra to show the result required</w:t>
            </w:r>
          </w:p>
        </w:tc>
      </w:tr>
    </w:tbl>
    <w:p w:rsidR="0090537C" w:rsidRPr="004C5F12" w:rsidRDefault="0090537C" w:rsidP="00147650"/>
    <w:p w:rsidR="0090537C" w:rsidRPr="004C5F12" w:rsidRDefault="0090537C" w:rsidP="00147650"/>
    <w:p w:rsidR="0090537C" w:rsidRPr="004C5F12" w:rsidRDefault="0090537C" w:rsidP="00A2357B">
      <w:pPr>
        <w:spacing w:line="360" w:lineRule="auto"/>
        <w:rPr>
          <w:b/>
        </w:rPr>
      </w:pPr>
      <w:r w:rsidRPr="004C5F12">
        <w:rPr>
          <w:b/>
        </w:rPr>
        <w:t xml:space="preserve">Question </w:t>
      </w:r>
      <w:r>
        <w:rPr>
          <w:b/>
        </w:rPr>
        <w:t>20</w:t>
      </w:r>
      <w:r w:rsidRPr="004C5F12">
        <w:rPr>
          <w:b/>
        </w:rPr>
        <w:t xml:space="preserve"> (Total </w:t>
      </w:r>
      <w:r>
        <w:rPr>
          <w:b/>
        </w:rPr>
        <w:t>1</w:t>
      </w:r>
      <w:r w:rsidRPr="004C5F12">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93"/>
        <w:gridCol w:w="869"/>
        <w:gridCol w:w="4207"/>
      </w:tblGrid>
      <w:tr w:rsidR="0090537C" w:rsidRPr="004C5F12" w:rsidTr="00C35555">
        <w:tc>
          <w:tcPr>
            <w:tcW w:w="851" w:type="dxa"/>
            <w:shd w:val="clear" w:color="auto" w:fill="C0C0C0"/>
          </w:tcPr>
          <w:p w:rsidR="0090537C" w:rsidRPr="004C5F12" w:rsidRDefault="0090537C" w:rsidP="00F86D03">
            <w:pPr>
              <w:rPr>
                <w:b/>
              </w:rPr>
            </w:pPr>
            <w:r w:rsidRPr="004C5F12">
              <w:rPr>
                <w:b/>
              </w:rPr>
              <w:t>Part</w:t>
            </w:r>
          </w:p>
        </w:tc>
        <w:tc>
          <w:tcPr>
            <w:tcW w:w="4493" w:type="dxa"/>
            <w:shd w:val="clear" w:color="auto" w:fill="C0C0C0"/>
          </w:tcPr>
          <w:p w:rsidR="0090537C" w:rsidRPr="004C5F12" w:rsidRDefault="0090537C" w:rsidP="00F86D03">
            <w:pPr>
              <w:rPr>
                <w:b/>
              </w:rPr>
            </w:pPr>
            <w:r w:rsidRPr="004C5F12">
              <w:rPr>
                <w:b/>
              </w:rPr>
              <w:t>Working or answer an examiner might expect to see</w:t>
            </w:r>
          </w:p>
        </w:tc>
        <w:tc>
          <w:tcPr>
            <w:tcW w:w="869" w:type="dxa"/>
            <w:shd w:val="clear" w:color="auto" w:fill="C0C0C0"/>
          </w:tcPr>
          <w:p w:rsidR="0090537C" w:rsidRPr="004C5F12" w:rsidRDefault="0090537C" w:rsidP="00F86D03">
            <w:pPr>
              <w:rPr>
                <w:b/>
              </w:rPr>
            </w:pPr>
            <w:r w:rsidRPr="004C5F12">
              <w:rPr>
                <w:b/>
              </w:rPr>
              <w:t>Mark</w:t>
            </w:r>
          </w:p>
        </w:tc>
        <w:tc>
          <w:tcPr>
            <w:tcW w:w="4207" w:type="dxa"/>
            <w:shd w:val="clear" w:color="auto" w:fill="C0C0C0"/>
          </w:tcPr>
          <w:p w:rsidR="0090537C" w:rsidRPr="004C5F12" w:rsidRDefault="0090537C" w:rsidP="00F86D03">
            <w:pPr>
              <w:rPr>
                <w:b/>
              </w:rPr>
            </w:pPr>
            <w:r w:rsidRPr="004C5F12">
              <w:rPr>
                <w:b/>
              </w:rPr>
              <w:t>Notes</w:t>
            </w:r>
          </w:p>
        </w:tc>
      </w:tr>
      <w:tr w:rsidR="0090537C" w:rsidRPr="004C5F12" w:rsidTr="00C35555">
        <w:trPr>
          <w:trHeight w:val="230"/>
        </w:trPr>
        <w:tc>
          <w:tcPr>
            <w:tcW w:w="851" w:type="dxa"/>
          </w:tcPr>
          <w:p w:rsidR="0090537C" w:rsidRPr="004C5F12" w:rsidRDefault="0090537C" w:rsidP="005221E3">
            <w:pPr>
              <w:spacing w:before="120" w:after="120"/>
              <w:jc w:val="center"/>
            </w:pPr>
          </w:p>
        </w:tc>
        <w:tc>
          <w:tcPr>
            <w:tcW w:w="4493" w:type="dxa"/>
          </w:tcPr>
          <w:p w:rsidR="0090537C" w:rsidRPr="005612A9" w:rsidRDefault="0090537C" w:rsidP="00687CD8">
            <w:pPr>
              <w:spacing w:before="120" w:after="120"/>
            </w:pPr>
            <w:r>
              <w:t>98</w:t>
            </w:r>
            <w:r>
              <w:rPr>
                <w:vertAlign w:val="superscript"/>
              </w:rPr>
              <w:t>91</w:t>
            </w:r>
          </w:p>
        </w:tc>
        <w:tc>
          <w:tcPr>
            <w:tcW w:w="869" w:type="dxa"/>
          </w:tcPr>
          <w:p w:rsidR="0090537C" w:rsidRPr="004C5F12" w:rsidRDefault="0090537C" w:rsidP="00687CD8">
            <w:pPr>
              <w:spacing w:before="120" w:after="120"/>
              <w:jc w:val="center"/>
            </w:pPr>
            <w:r>
              <w:t>B</w:t>
            </w:r>
            <w:r w:rsidRPr="004C5F12">
              <w:t>1</w:t>
            </w:r>
          </w:p>
        </w:tc>
        <w:tc>
          <w:tcPr>
            <w:tcW w:w="4207" w:type="dxa"/>
          </w:tcPr>
          <w:p w:rsidR="0090537C" w:rsidRPr="004C5F12" w:rsidRDefault="0090537C" w:rsidP="00687CD8">
            <w:pPr>
              <w:spacing w:before="120" w:after="120"/>
            </w:pPr>
            <w:r w:rsidRPr="004C5F12">
              <w:t xml:space="preserve">This mark is given for a process to find the </w:t>
            </w:r>
            <w:r>
              <w:t>total amount of money</w:t>
            </w:r>
            <w:r w:rsidRPr="004C5F12">
              <w:t xml:space="preserve"> shared</w:t>
            </w:r>
          </w:p>
        </w:tc>
      </w:tr>
    </w:tbl>
    <w:p w:rsidR="0090537C" w:rsidRDefault="0090537C" w:rsidP="00147650">
      <w:pPr>
        <w:rPr>
          <w:b/>
        </w:rPr>
      </w:pPr>
    </w:p>
    <w:p w:rsidR="0090537C" w:rsidRDefault="0090537C" w:rsidP="00147650">
      <w:pPr>
        <w:rPr>
          <w:b/>
        </w:rPr>
      </w:pPr>
    </w:p>
    <w:p w:rsidR="0090537C" w:rsidRPr="004C5F12" w:rsidRDefault="0090537C" w:rsidP="00074B3B">
      <w:pPr>
        <w:spacing w:line="360" w:lineRule="auto"/>
        <w:rPr>
          <w:b/>
        </w:rPr>
      </w:pPr>
      <w:r w:rsidRPr="004C5F12">
        <w:rPr>
          <w:b/>
        </w:rPr>
        <w:t xml:space="preserve">Question 21 (Total </w:t>
      </w:r>
      <w:r>
        <w:rPr>
          <w:b/>
        </w:rPr>
        <w:t>5</w:t>
      </w:r>
      <w:r w:rsidRPr="004C5F12">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90537C" w:rsidRPr="004C5F12" w:rsidTr="004C5F12">
        <w:tc>
          <w:tcPr>
            <w:tcW w:w="851" w:type="dxa"/>
            <w:shd w:val="clear" w:color="auto" w:fill="C0C0C0"/>
          </w:tcPr>
          <w:p w:rsidR="0090537C" w:rsidRPr="004C5F12" w:rsidRDefault="0090537C" w:rsidP="004C5F12">
            <w:pPr>
              <w:rPr>
                <w:b/>
              </w:rPr>
            </w:pPr>
            <w:r w:rsidRPr="004C5F12">
              <w:rPr>
                <w:b/>
              </w:rPr>
              <w:t>Part</w:t>
            </w:r>
          </w:p>
        </w:tc>
        <w:tc>
          <w:tcPr>
            <w:tcW w:w="4403" w:type="dxa"/>
            <w:shd w:val="clear" w:color="auto" w:fill="C0C0C0"/>
          </w:tcPr>
          <w:p w:rsidR="0090537C" w:rsidRPr="004C5F12" w:rsidRDefault="0090537C" w:rsidP="004C5F12">
            <w:pPr>
              <w:rPr>
                <w:b/>
              </w:rPr>
            </w:pPr>
            <w:r w:rsidRPr="004C5F12">
              <w:rPr>
                <w:b/>
              </w:rPr>
              <w:t>Working an or answer examiner might expect to see</w:t>
            </w:r>
          </w:p>
        </w:tc>
        <w:tc>
          <w:tcPr>
            <w:tcW w:w="893" w:type="dxa"/>
            <w:shd w:val="clear" w:color="auto" w:fill="C0C0C0"/>
          </w:tcPr>
          <w:p w:rsidR="0090537C" w:rsidRPr="004C5F12" w:rsidRDefault="0090537C" w:rsidP="004C5F12">
            <w:pPr>
              <w:rPr>
                <w:b/>
              </w:rPr>
            </w:pPr>
            <w:r w:rsidRPr="004C5F12">
              <w:rPr>
                <w:b/>
              </w:rPr>
              <w:t>Mark</w:t>
            </w:r>
          </w:p>
        </w:tc>
        <w:tc>
          <w:tcPr>
            <w:tcW w:w="4273" w:type="dxa"/>
            <w:shd w:val="clear" w:color="auto" w:fill="C0C0C0"/>
          </w:tcPr>
          <w:p w:rsidR="0090537C" w:rsidRPr="004C5F12" w:rsidRDefault="0090537C" w:rsidP="004C5F12">
            <w:pPr>
              <w:rPr>
                <w:b/>
              </w:rPr>
            </w:pPr>
            <w:r w:rsidRPr="004C5F12">
              <w:rPr>
                <w:b/>
              </w:rPr>
              <w:t>Notes</w:t>
            </w:r>
          </w:p>
        </w:tc>
      </w:tr>
      <w:tr w:rsidR="0090537C" w:rsidRPr="004C5F12" w:rsidTr="004C5F12">
        <w:trPr>
          <w:trHeight w:val="230"/>
        </w:trPr>
        <w:tc>
          <w:tcPr>
            <w:tcW w:w="851" w:type="dxa"/>
            <w:vMerge w:val="restart"/>
          </w:tcPr>
          <w:p w:rsidR="0090537C" w:rsidRPr="004C5F12" w:rsidRDefault="0090537C" w:rsidP="004C5F12">
            <w:pPr>
              <w:spacing w:before="120" w:after="120"/>
              <w:jc w:val="center"/>
            </w:pPr>
            <w:r>
              <w:t>(a)</w:t>
            </w:r>
          </w:p>
        </w:tc>
        <w:tc>
          <w:tcPr>
            <w:tcW w:w="4403" w:type="dxa"/>
          </w:tcPr>
          <w:p w:rsidR="0090537C" w:rsidRDefault="0090537C" w:rsidP="005612A9">
            <w:pPr>
              <w:spacing w:before="120" w:after="120"/>
              <w:rPr>
                <w:i/>
              </w:rPr>
            </w:pPr>
            <w:r>
              <w:t>5</w:t>
            </w:r>
            <w:r>
              <w:rPr>
                <w:i/>
              </w:rPr>
              <w:t xml:space="preserve">c </w:t>
            </w:r>
            <w:r w:rsidRPr="00D949A9">
              <w:t>+</w:t>
            </w:r>
            <w:r>
              <w:rPr>
                <w:i/>
              </w:rPr>
              <w:t xml:space="preserve"> d </w:t>
            </w:r>
            <w:r w:rsidRPr="00D949A9">
              <w:t xml:space="preserve">= </w:t>
            </w:r>
            <w:r>
              <w:rPr>
                <w:i/>
              </w:rPr>
              <w:t xml:space="preserve">c </w:t>
            </w:r>
            <w:r w:rsidRPr="00D949A9">
              <w:t>+</w:t>
            </w:r>
            <w:r>
              <w:rPr>
                <w:i/>
              </w:rPr>
              <w:t xml:space="preserve"> </w:t>
            </w:r>
            <w:r>
              <w:t>4</w:t>
            </w:r>
            <w:r>
              <w:rPr>
                <w:i/>
              </w:rPr>
              <w:t>d</w:t>
            </w:r>
          </w:p>
          <w:p w:rsidR="0090537C" w:rsidRPr="00D949A9" w:rsidRDefault="0090537C" w:rsidP="005612A9">
            <w:pPr>
              <w:spacing w:before="120" w:after="120"/>
              <w:rPr>
                <w:i/>
              </w:rPr>
            </w:pPr>
            <w:r>
              <w:t>4</w:t>
            </w:r>
            <w:r>
              <w:rPr>
                <w:i/>
              </w:rPr>
              <w:t>c</w:t>
            </w:r>
            <w:r>
              <w:t xml:space="preserve"> = 3</w:t>
            </w:r>
            <w:r>
              <w:rPr>
                <w:i/>
              </w:rPr>
              <w:t>d</w:t>
            </w:r>
          </w:p>
        </w:tc>
        <w:tc>
          <w:tcPr>
            <w:tcW w:w="893" w:type="dxa"/>
          </w:tcPr>
          <w:p w:rsidR="0090537C" w:rsidRPr="004C5F12" w:rsidRDefault="0090537C" w:rsidP="004C5F12">
            <w:pPr>
              <w:spacing w:before="120" w:after="120"/>
              <w:jc w:val="center"/>
            </w:pPr>
            <w:r>
              <w:t>P</w:t>
            </w:r>
            <w:r w:rsidRPr="004C5F12">
              <w:t>1</w:t>
            </w:r>
          </w:p>
        </w:tc>
        <w:tc>
          <w:tcPr>
            <w:tcW w:w="4273" w:type="dxa"/>
          </w:tcPr>
          <w:p w:rsidR="0090537C" w:rsidRPr="004C5F12" w:rsidRDefault="0090537C" w:rsidP="00A92C92">
            <w:pPr>
              <w:spacing w:before="120" w:after="120"/>
            </w:pPr>
            <w:r w:rsidRPr="004C5F12">
              <w:t xml:space="preserve">This mark is given for </w:t>
            </w:r>
            <w:r>
              <w:t xml:space="preserve"> process to </w:t>
            </w:r>
            <w:r w:rsidRPr="005612A9">
              <w:t xml:space="preserve">isolate terms in </w:t>
            </w:r>
            <w:r w:rsidRPr="00D949A9">
              <w:rPr>
                <w:i/>
              </w:rPr>
              <w:t>c</w:t>
            </w:r>
            <w:r w:rsidRPr="005612A9">
              <w:t xml:space="preserve"> to obtain 4</w:t>
            </w:r>
            <w:r w:rsidRPr="00D949A9">
              <w:rPr>
                <w:i/>
              </w:rPr>
              <w:t>c</w:t>
            </w:r>
            <w:r w:rsidRPr="005612A9">
              <w:t xml:space="preserve"> = 3</w:t>
            </w:r>
            <w:r w:rsidRPr="00D949A9">
              <w:rPr>
                <w:i/>
              </w:rPr>
              <w:t>d</w:t>
            </w:r>
          </w:p>
        </w:tc>
      </w:tr>
      <w:tr w:rsidR="0090537C" w:rsidRPr="004C5F12" w:rsidTr="004C5F12">
        <w:trPr>
          <w:trHeight w:val="230"/>
        </w:trPr>
        <w:tc>
          <w:tcPr>
            <w:tcW w:w="851" w:type="dxa"/>
            <w:vMerge/>
          </w:tcPr>
          <w:p w:rsidR="0090537C" w:rsidRPr="004C5F12" w:rsidRDefault="0090537C" w:rsidP="004C5F12">
            <w:pPr>
              <w:spacing w:before="120" w:after="120"/>
              <w:jc w:val="center"/>
            </w:pPr>
          </w:p>
        </w:tc>
        <w:tc>
          <w:tcPr>
            <w:tcW w:w="4403" w:type="dxa"/>
          </w:tcPr>
          <w:p w:rsidR="0090537C" w:rsidRPr="004C5F12" w:rsidRDefault="0090537C" w:rsidP="00BD4F4C">
            <w:pPr>
              <w:spacing w:before="120" w:after="120"/>
            </w:pPr>
            <w:r>
              <w:t>3 : 4</w:t>
            </w:r>
            <w:r w:rsidRPr="00BD4F4C">
              <w:t xml:space="preserve"> </w:t>
            </w:r>
          </w:p>
        </w:tc>
        <w:tc>
          <w:tcPr>
            <w:tcW w:w="893" w:type="dxa"/>
          </w:tcPr>
          <w:p w:rsidR="0090537C" w:rsidRPr="004C5F12" w:rsidRDefault="0090537C" w:rsidP="004C5F12">
            <w:pPr>
              <w:spacing w:before="120" w:after="120"/>
              <w:jc w:val="center"/>
            </w:pPr>
            <w:r>
              <w:t>A</w:t>
            </w:r>
            <w:r w:rsidRPr="004C5F12">
              <w:t>1</w:t>
            </w:r>
          </w:p>
        </w:tc>
        <w:tc>
          <w:tcPr>
            <w:tcW w:w="4273" w:type="dxa"/>
          </w:tcPr>
          <w:p w:rsidR="0090537C" w:rsidRPr="004C5F12" w:rsidRDefault="0090537C" w:rsidP="004C5F12">
            <w:pPr>
              <w:spacing w:before="120" w:after="120"/>
            </w:pPr>
            <w:r>
              <w:t>This mark is given for the correct answer only</w:t>
            </w:r>
          </w:p>
        </w:tc>
      </w:tr>
      <w:tr w:rsidR="0090537C" w:rsidRPr="004C5F12" w:rsidTr="004C5F12">
        <w:trPr>
          <w:trHeight w:val="230"/>
        </w:trPr>
        <w:tc>
          <w:tcPr>
            <w:tcW w:w="851" w:type="dxa"/>
            <w:vMerge w:val="restart"/>
          </w:tcPr>
          <w:p w:rsidR="0090537C" w:rsidRDefault="0090537C" w:rsidP="004C5F12">
            <w:pPr>
              <w:spacing w:before="120" w:after="120"/>
              <w:jc w:val="center"/>
            </w:pPr>
            <w:r>
              <w:t>(b)</w:t>
            </w:r>
          </w:p>
        </w:tc>
        <w:tc>
          <w:tcPr>
            <w:tcW w:w="4403" w:type="dxa"/>
          </w:tcPr>
          <w:p w:rsidR="0090537C" w:rsidRPr="005612A9" w:rsidRDefault="0090537C" w:rsidP="005612A9">
            <w:pPr>
              <w:spacing w:before="120" w:after="120"/>
            </w:pPr>
            <w:r>
              <w:t>6</w:t>
            </w:r>
            <w:r w:rsidRPr="00D949A9">
              <w:rPr>
                <w:i/>
              </w:rPr>
              <w:t>x</w:t>
            </w:r>
            <w:r>
              <w:rPr>
                <w:vertAlign w:val="superscript"/>
              </w:rPr>
              <w:t>2</w:t>
            </w:r>
            <w:r w:rsidRPr="005612A9">
              <w:t xml:space="preserve"> − 7</w:t>
            </w:r>
            <w:r w:rsidRPr="00D949A9">
              <w:rPr>
                <w:i/>
              </w:rPr>
              <w:t>xy</w:t>
            </w:r>
            <w:r w:rsidRPr="005612A9">
              <w:t xml:space="preserve"> − 20</w:t>
            </w:r>
            <w:r w:rsidRPr="00D949A9">
              <w:rPr>
                <w:i/>
              </w:rPr>
              <w:t>y</w:t>
            </w:r>
            <w:r w:rsidRPr="00D949A9">
              <w:rPr>
                <w:vertAlign w:val="superscript"/>
              </w:rPr>
              <w:t>2</w:t>
            </w:r>
            <w:r w:rsidRPr="005612A9">
              <w:t xml:space="preserve"> = 0</w:t>
            </w:r>
          </w:p>
        </w:tc>
        <w:tc>
          <w:tcPr>
            <w:tcW w:w="893" w:type="dxa"/>
          </w:tcPr>
          <w:p w:rsidR="0090537C" w:rsidRDefault="0090537C" w:rsidP="004C5F12">
            <w:pPr>
              <w:spacing w:before="120" w:after="120"/>
              <w:jc w:val="center"/>
            </w:pPr>
            <w:r>
              <w:t>P1</w:t>
            </w:r>
          </w:p>
        </w:tc>
        <w:tc>
          <w:tcPr>
            <w:tcW w:w="4273" w:type="dxa"/>
          </w:tcPr>
          <w:p w:rsidR="0090537C" w:rsidRDefault="0090537C" w:rsidP="00D949A9">
            <w:pPr>
              <w:spacing w:before="120" w:after="120"/>
            </w:pPr>
            <w:r>
              <w:t xml:space="preserve">This mark is given for a </w:t>
            </w:r>
            <w:r w:rsidRPr="005612A9">
              <w:t>process</w:t>
            </w:r>
            <w:r>
              <w:t xml:space="preserve"> to form a quadratic equation equal to 0</w:t>
            </w:r>
          </w:p>
        </w:tc>
      </w:tr>
      <w:tr w:rsidR="0090537C" w:rsidRPr="004C5F12" w:rsidTr="004C5F12">
        <w:trPr>
          <w:trHeight w:val="230"/>
        </w:trPr>
        <w:tc>
          <w:tcPr>
            <w:tcW w:w="851" w:type="dxa"/>
            <w:vMerge/>
          </w:tcPr>
          <w:p w:rsidR="0090537C" w:rsidRDefault="0090537C" w:rsidP="004C5F12">
            <w:pPr>
              <w:spacing w:before="120" w:after="120"/>
              <w:jc w:val="center"/>
            </w:pPr>
          </w:p>
        </w:tc>
        <w:tc>
          <w:tcPr>
            <w:tcW w:w="4403" w:type="dxa"/>
          </w:tcPr>
          <w:p w:rsidR="0090537C" w:rsidRPr="00D949A9" w:rsidRDefault="0090537C" w:rsidP="005612A9">
            <w:pPr>
              <w:spacing w:before="120" w:after="120"/>
              <w:rPr>
                <w:lang w:val="es-ES"/>
              </w:rPr>
            </w:pPr>
            <w:r w:rsidRPr="00D949A9">
              <w:rPr>
                <w:lang w:val="es-ES"/>
              </w:rPr>
              <w:t>(2</w:t>
            </w:r>
            <w:r w:rsidRPr="00D949A9">
              <w:rPr>
                <w:i/>
                <w:lang w:val="es-ES"/>
              </w:rPr>
              <w:t>x</w:t>
            </w:r>
            <w:r w:rsidRPr="00D949A9">
              <w:rPr>
                <w:lang w:val="es-ES"/>
              </w:rPr>
              <w:t xml:space="preserve"> ‒ 5</w:t>
            </w:r>
            <w:r w:rsidRPr="00D949A9">
              <w:rPr>
                <w:i/>
                <w:lang w:val="es-ES"/>
              </w:rPr>
              <w:t>y</w:t>
            </w:r>
            <w:r w:rsidRPr="00D949A9">
              <w:rPr>
                <w:lang w:val="es-ES"/>
              </w:rPr>
              <w:t>)(3</w:t>
            </w:r>
            <w:r w:rsidRPr="00D949A9">
              <w:rPr>
                <w:i/>
                <w:lang w:val="es-ES"/>
              </w:rPr>
              <w:t>x</w:t>
            </w:r>
            <w:r w:rsidRPr="00D949A9">
              <w:rPr>
                <w:lang w:val="es-ES"/>
              </w:rPr>
              <w:t xml:space="preserve"> + 4</w:t>
            </w:r>
            <w:r w:rsidRPr="00D949A9">
              <w:rPr>
                <w:i/>
                <w:lang w:val="es-ES"/>
              </w:rPr>
              <w:t>y</w:t>
            </w:r>
            <w:r w:rsidRPr="00D949A9">
              <w:rPr>
                <w:lang w:val="es-ES"/>
              </w:rPr>
              <w:t>) = 0</w:t>
            </w:r>
          </w:p>
        </w:tc>
        <w:tc>
          <w:tcPr>
            <w:tcW w:w="893" w:type="dxa"/>
          </w:tcPr>
          <w:p w:rsidR="0090537C" w:rsidRDefault="0090537C" w:rsidP="004C5F12">
            <w:pPr>
              <w:spacing w:before="120" w:after="120"/>
              <w:jc w:val="center"/>
            </w:pPr>
            <w:r>
              <w:t>P1</w:t>
            </w:r>
          </w:p>
        </w:tc>
        <w:tc>
          <w:tcPr>
            <w:tcW w:w="4273" w:type="dxa"/>
          </w:tcPr>
          <w:p w:rsidR="0090537C" w:rsidRDefault="0090537C" w:rsidP="00D47A2E">
            <w:pPr>
              <w:spacing w:before="120" w:after="120"/>
            </w:pPr>
            <w:r>
              <w:t xml:space="preserve">This mark is given for a </w:t>
            </w:r>
            <w:r w:rsidRPr="005612A9">
              <w:t>process</w:t>
            </w:r>
            <w:r>
              <w:t xml:space="preserve"> to factorise the quadratic equation</w:t>
            </w:r>
          </w:p>
        </w:tc>
      </w:tr>
      <w:tr w:rsidR="0090537C" w:rsidRPr="004C5F12" w:rsidTr="004C5F12">
        <w:trPr>
          <w:trHeight w:val="230"/>
        </w:trPr>
        <w:tc>
          <w:tcPr>
            <w:tcW w:w="851" w:type="dxa"/>
            <w:vMerge/>
          </w:tcPr>
          <w:p w:rsidR="0090537C" w:rsidRDefault="0090537C" w:rsidP="004C5F12">
            <w:pPr>
              <w:spacing w:before="120" w:after="120"/>
              <w:jc w:val="center"/>
            </w:pPr>
          </w:p>
        </w:tc>
        <w:tc>
          <w:tcPr>
            <w:tcW w:w="4403" w:type="dxa"/>
          </w:tcPr>
          <w:p w:rsidR="0090537C" w:rsidRDefault="0090537C" w:rsidP="00BD4F4C">
            <w:pPr>
              <w:spacing w:before="120" w:after="120"/>
            </w:pPr>
            <w:r>
              <w:t>5 : 2</w:t>
            </w:r>
          </w:p>
        </w:tc>
        <w:tc>
          <w:tcPr>
            <w:tcW w:w="893" w:type="dxa"/>
          </w:tcPr>
          <w:p w:rsidR="0090537C" w:rsidRDefault="0090537C" w:rsidP="004C5F12">
            <w:pPr>
              <w:spacing w:before="120" w:after="120"/>
              <w:jc w:val="center"/>
            </w:pPr>
            <w:r>
              <w:t>A1</w:t>
            </w:r>
          </w:p>
        </w:tc>
        <w:tc>
          <w:tcPr>
            <w:tcW w:w="4273" w:type="dxa"/>
          </w:tcPr>
          <w:p w:rsidR="0090537C" w:rsidRPr="004C5F12" w:rsidRDefault="0090537C" w:rsidP="00A92C92">
            <w:pPr>
              <w:spacing w:before="120" w:after="120"/>
            </w:pPr>
            <w:r>
              <w:t>This mark is given for the correct answer only</w:t>
            </w:r>
          </w:p>
        </w:tc>
      </w:tr>
    </w:tbl>
    <w:p w:rsidR="0090537C" w:rsidRPr="004C5F12" w:rsidRDefault="0090537C" w:rsidP="00074B3B"/>
    <w:p w:rsidR="0090537C" w:rsidRPr="0006776D" w:rsidRDefault="0090537C" w:rsidP="008C30DE">
      <w:pPr>
        <w:spacing w:line="360" w:lineRule="auto"/>
      </w:pPr>
      <w:r w:rsidRPr="0006776D">
        <w:t xml:space="preserve"> </w:t>
      </w:r>
    </w:p>
    <w:sectPr w:rsidR="0090537C" w:rsidRPr="0006776D" w:rsidSect="00771CA1">
      <w:footerReference w:type="even" r:id="rId68"/>
      <w:footerReference w:type="default" r:id="rId69"/>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37C" w:rsidRDefault="0090537C">
      <w:r>
        <w:separator/>
      </w:r>
    </w:p>
  </w:endnote>
  <w:endnote w:type="continuationSeparator" w:id="0">
    <w:p w:rsidR="0090537C" w:rsidRDefault="0090537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Italic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7C" w:rsidRDefault="0090537C"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37C" w:rsidRDefault="009053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7C" w:rsidRDefault="0090537C" w:rsidP="00131E19">
    <w:pPr>
      <w:pStyle w:val="Footer"/>
      <w:tabs>
        <w:tab w:val="clear" w:pos="8306"/>
        <w:tab w:val="right" w:pos="10065"/>
      </w:tabs>
    </w:pPr>
    <w:r>
      <w:rPr>
        <w:sz w:val="16"/>
        <w:szCs w:val="16"/>
      </w:rPr>
      <w:t>November 2020</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 3H student-friendly mark </w:t>
    </w:r>
    <w:r w:rsidRPr="001010D2">
      <w:rPr>
        <w:sz w:val="16"/>
        <w:szCs w:val="16"/>
      </w:rPr>
      <w:t>scheme</w:t>
    </w:r>
    <w:r>
      <w:rPr>
        <w:sz w:val="16"/>
        <w:szCs w:val="16"/>
      </w:rPr>
      <w:t xml:space="preserve"> (Version 1.0)</w:t>
    </w:r>
  </w:p>
  <w:p w:rsidR="0090537C" w:rsidRDefault="0090537C"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0537C" w:rsidRDefault="0090537C"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37C" w:rsidRDefault="0090537C">
      <w:r>
        <w:separator/>
      </w:r>
    </w:p>
  </w:footnote>
  <w:footnote w:type="continuationSeparator" w:id="0">
    <w:p w:rsidR="0090537C" w:rsidRDefault="00905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2AA8"/>
    <w:rsid w:val="00003060"/>
    <w:rsid w:val="00013618"/>
    <w:rsid w:val="0002240F"/>
    <w:rsid w:val="00025E5C"/>
    <w:rsid w:val="00027590"/>
    <w:rsid w:val="00030BA2"/>
    <w:rsid w:val="000379EC"/>
    <w:rsid w:val="00040120"/>
    <w:rsid w:val="00041561"/>
    <w:rsid w:val="0004245D"/>
    <w:rsid w:val="000457A0"/>
    <w:rsid w:val="0005022B"/>
    <w:rsid w:val="00050403"/>
    <w:rsid w:val="000530BE"/>
    <w:rsid w:val="00056AB7"/>
    <w:rsid w:val="0006227C"/>
    <w:rsid w:val="00062FB7"/>
    <w:rsid w:val="0006776D"/>
    <w:rsid w:val="00074B3B"/>
    <w:rsid w:val="0007755B"/>
    <w:rsid w:val="000830B2"/>
    <w:rsid w:val="000922F8"/>
    <w:rsid w:val="00093D33"/>
    <w:rsid w:val="000A4DAF"/>
    <w:rsid w:val="000B40C5"/>
    <w:rsid w:val="000B6423"/>
    <w:rsid w:val="000C4A90"/>
    <w:rsid w:val="000C7980"/>
    <w:rsid w:val="000D1A49"/>
    <w:rsid w:val="000D5B60"/>
    <w:rsid w:val="000E02F2"/>
    <w:rsid w:val="000E0B53"/>
    <w:rsid w:val="000E680C"/>
    <w:rsid w:val="000E79E9"/>
    <w:rsid w:val="000F0303"/>
    <w:rsid w:val="000F3A78"/>
    <w:rsid w:val="000F40F6"/>
    <w:rsid w:val="000F7664"/>
    <w:rsid w:val="001010D2"/>
    <w:rsid w:val="001038DD"/>
    <w:rsid w:val="0011168B"/>
    <w:rsid w:val="001123D2"/>
    <w:rsid w:val="0011532A"/>
    <w:rsid w:val="00124FD8"/>
    <w:rsid w:val="0012519E"/>
    <w:rsid w:val="00131E19"/>
    <w:rsid w:val="00142008"/>
    <w:rsid w:val="00143578"/>
    <w:rsid w:val="00147650"/>
    <w:rsid w:val="001543E7"/>
    <w:rsid w:val="00161A3B"/>
    <w:rsid w:val="00166904"/>
    <w:rsid w:val="00167B9A"/>
    <w:rsid w:val="00170A2A"/>
    <w:rsid w:val="00170B7A"/>
    <w:rsid w:val="00180014"/>
    <w:rsid w:val="0019408F"/>
    <w:rsid w:val="001969DF"/>
    <w:rsid w:val="00196B6C"/>
    <w:rsid w:val="001A17A7"/>
    <w:rsid w:val="001A2D3E"/>
    <w:rsid w:val="001A6135"/>
    <w:rsid w:val="001A7EA0"/>
    <w:rsid w:val="001C00B8"/>
    <w:rsid w:val="001D0B46"/>
    <w:rsid w:val="001D6C84"/>
    <w:rsid w:val="001D7998"/>
    <w:rsid w:val="001E2800"/>
    <w:rsid w:val="001F0BDC"/>
    <w:rsid w:val="001F6B6D"/>
    <w:rsid w:val="00206EA3"/>
    <w:rsid w:val="00213C85"/>
    <w:rsid w:val="00224327"/>
    <w:rsid w:val="002246F4"/>
    <w:rsid w:val="00224960"/>
    <w:rsid w:val="00237146"/>
    <w:rsid w:val="00241DD1"/>
    <w:rsid w:val="00252015"/>
    <w:rsid w:val="002605A5"/>
    <w:rsid w:val="00262429"/>
    <w:rsid w:val="00281486"/>
    <w:rsid w:val="00283500"/>
    <w:rsid w:val="00284E9D"/>
    <w:rsid w:val="002922C4"/>
    <w:rsid w:val="00292BBB"/>
    <w:rsid w:val="00297364"/>
    <w:rsid w:val="002A221E"/>
    <w:rsid w:val="002A40F3"/>
    <w:rsid w:val="002A58CA"/>
    <w:rsid w:val="002A7F44"/>
    <w:rsid w:val="002B0871"/>
    <w:rsid w:val="002B200D"/>
    <w:rsid w:val="002B45C6"/>
    <w:rsid w:val="002B6F6A"/>
    <w:rsid w:val="002C12EE"/>
    <w:rsid w:val="002C40BF"/>
    <w:rsid w:val="002C44B3"/>
    <w:rsid w:val="002C4A08"/>
    <w:rsid w:val="002C518D"/>
    <w:rsid w:val="002D139C"/>
    <w:rsid w:val="002D3A84"/>
    <w:rsid w:val="002D3F29"/>
    <w:rsid w:val="002D54F4"/>
    <w:rsid w:val="002E2FFB"/>
    <w:rsid w:val="002F2B9C"/>
    <w:rsid w:val="00307B6A"/>
    <w:rsid w:val="00310A60"/>
    <w:rsid w:val="00311B28"/>
    <w:rsid w:val="003147A1"/>
    <w:rsid w:val="00317FE9"/>
    <w:rsid w:val="00320132"/>
    <w:rsid w:val="00322CC4"/>
    <w:rsid w:val="00335510"/>
    <w:rsid w:val="00335E2C"/>
    <w:rsid w:val="00336887"/>
    <w:rsid w:val="00343919"/>
    <w:rsid w:val="0034675F"/>
    <w:rsid w:val="0035093D"/>
    <w:rsid w:val="003627C6"/>
    <w:rsid w:val="00363F1C"/>
    <w:rsid w:val="00364D8D"/>
    <w:rsid w:val="0037708B"/>
    <w:rsid w:val="00381E67"/>
    <w:rsid w:val="00383F4F"/>
    <w:rsid w:val="0039186C"/>
    <w:rsid w:val="00394110"/>
    <w:rsid w:val="003B62CF"/>
    <w:rsid w:val="003C0161"/>
    <w:rsid w:val="003C19CB"/>
    <w:rsid w:val="003C203C"/>
    <w:rsid w:val="003D1230"/>
    <w:rsid w:val="003D2011"/>
    <w:rsid w:val="003D604E"/>
    <w:rsid w:val="003D6CD5"/>
    <w:rsid w:val="003D7A39"/>
    <w:rsid w:val="003E0BBF"/>
    <w:rsid w:val="003E4A99"/>
    <w:rsid w:val="003F16EB"/>
    <w:rsid w:val="003F632F"/>
    <w:rsid w:val="003F6C34"/>
    <w:rsid w:val="003F7354"/>
    <w:rsid w:val="00401A2D"/>
    <w:rsid w:val="004029F1"/>
    <w:rsid w:val="00402E2B"/>
    <w:rsid w:val="004173E0"/>
    <w:rsid w:val="004216BE"/>
    <w:rsid w:val="00421FED"/>
    <w:rsid w:val="0042341A"/>
    <w:rsid w:val="0042587D"/>
    <w:rsid w:val="004333A4"/>
    <w:rsid w:val="00433972"/>
    <w:rsid w:val="00433DD2"/>
    <w:rsid w:val="00434EBE"/>
    <w:rsid w:val="00437246"/>
    <w:rsid w:val="004411E4"/>
    <w:rsid w:val="004422D4"/>
    <w:rsid w:val="004448A8"/>
    <w:rsid w:val="0044541B"/>
    <w:rsid w:val="00450F57"/>
    <w:rsid w:val="0045144E"/>
    <w:rsid w:val="00451CD4"/>
    <w:rsid w:val="00454625"/>
    <w:rsid w:val="00455270"/>
    <w:rsid w:val="004567D6"/>
    <w:rsid w:val="00463786"/>
    <w:rsid w:val="00465EBA"/>
    <w:rsid w:val="004661C6"/>
    <w:rsid w:val="00470AD1"/>
    <w:rsid w:val="00474078"/>
    <w:rsid w:val="00480506"/>
    <w:rsid w:val="00480E70"/>
    <w:rsid w:val="00483F84"/>
    <w:rsid w:val="004A0D41"/>
    <w:rsid w:val="004A2B95"/>
    <w:rsid w:val="004A5F03"/>
    <w:rsid w:val="004A65A8"/>
    <w:rsid w:val="004B1018"/>
    <w:rsid w:val="004B5D9F"/>
    <w:rsid w:val="004C5F12"/>
    <w:rsid w:val="004D21F7"/>
    <w:rsid w:val="004E17BE"/>
    <w:rsid w:val="004E1A7A"/>
    <w:rsid w:val="004E2E1D"/>
    <w:rsid w:val="004F1198"/>
    <w:rsid w:val="004F43A7"/>
    <w:rsid w:val="004F5F18"/>
    <w:rsid w:val="00500B77"/>
    <w:rsid w:val="005018B0"/>
    <w:rsid w:val="005058C3"/>
    <w:rsid w:val="00507F52"/>
    <w:rsid w:val="0051200B"/>
    <w:rsid w:val="00512049"/>
    <w:rsid w:val="00512158"/>
    <w:rsid w:val="005122F4"/>
    <w:rsid w:val="005133C1"/>
    <w:rsid w:val="005221E3"/>
    <w:rsid w:val="00530307"/>
    <w:rsid w:val="005315A6"/>
    <w:rsid w:val="005379E1"/>
    <w:rsid w:val="0055000A"/>
    <w:rsid w:val="00553573"/>
    <w:rsid w:val="00554641"/>
    <w:rsid w:val="005550D9"/>
    <w:rsid w:val="005612A9"/>
    <w:rsid w:val="0056232A"/>
    <w:rsid w:val="00564ED2"/>
    <w:rsid w:val="005723BA"/>
    <w:rsid w:val="00575EBD"/>
    <w:rsid w:val="00585300"/>
    <w:rsid w:val="00591F9B"/>
    <w:rsid w:val="00592549"/>
    <w:rsid w:val="00592C8C"/>
    <w:rsid w:val="00595690"/>
    <w:rsid w:val="00595EF9"/>
    <w:rsid w:val="005A13A4"/>
    <w:rsid w:val="005A46C4"/>
    <w:rsid w:val="005A6211"/>
    <w:rsid w:val="005B4E2A"/>
    <w:rsid w:val="005B7CC4"/>
    <w:rsid w:val="005C3A29"/>
    <w:rsid w:val="005D3197"/>
    <w:rsid w:val="005D342B"/>
    <w:rsid w:val="005D46B0"/>
    <w:rsid w:val="005D5563"/>
    <w:rsid w:val="005E63F0"/>
    <w:rsid w:val="005E7A0F"/>
    <w:rsid w:val="005F1FC9"/>
    <w:rsid w:val="00601B63"/>
    <w:rsid w:val="00606543"/>
    <w:rsid w:val="006075C0"/>
    <w:rsid w:val="00614F5E"/>
    <w:rsid w:val="00620B89"/>
    <w:rsid w:val="006224CD"/>
    <w:rsid w:val="00623E54"/>
    <w:rsid w:val="006320E9"/>
    <w:rsid w:val="00633588"/>
    <w:rsid w:val="00634109"/>
    <w:rsid w:val="00634767"/>
    <w:rsid w:val="00637B1B"/>
    <w:rsid w:val="00641506"/>
    <w:rsid w:val="006463B1"/>
    <w:rsid w:val="006471B7"/>
    <w:rsid w:val="006528A9"/>
    <w:rsid w:val="0065751A"/>
    <w:rsid w:val="006622E6"/>
    <w:rsid w:val="00665447"/>
    <w:rsid w:val="00672A22"/>
    <w:rsid w:val="0067356D"/>
    <w:rsid w:val="00675CA0"/>
    <w:rsid w:val="00681B09"/>
    <w:rsid w:val="006824C6"/>
    <w:rsid w:val="00687CD8"/>
    <w:rsid w:val="00692367"/>
    <w:rsid w:val="006A019E"/>
    <w:rsid w:val="006A0D02"/>
    <w:rsid w:val="006A190C"/>
    <w:rsid w:val="006A3DC7"/>
    <w:rsid w:val="006B13BD"/>
    <w:rsid w:val="006B52D3"/>
    <w:rsid w:val="006B76FA"/>
    <w:rsid w:val="006C2273"/>
    <w:rsid w:val="006C2C7F"/>
    <w:rsid w:val="006C4B91"/>
    <w:rsid w:val="006C523B"/>
    <w:rsid w:val="006C62B0"/>
    <w:rsid w:val="006E4D66"/>
    <w:rsid w:val="007009BC"/>
    <w:rsid w:val="00700A45"/>
    <w:rsid w:val="00702297"/>
    <w:rsid w:val="00704E3D"/>
    <w:rsid w:val="00713B7D"/>
    <w:rsid w:val="00714ABD"/>
    <w:rsid w:val="00717435"/>
    <w:rsid w:val="00722B98"/>
    <w:rsid w:val="00727EF2"/>
    <w:rsid w:val="007355AF"/>
    <w:rsid w:val="007368EF"/>
    <w:rsid w:val="00741694"/>
    <w:rsid w:val="00741DA6"/>
    <w:rsid w:val="00747981"/>
    <w:rsid w:val="00747B8B"/>
    <w:rsid w:val="00771B8C"/>
    <w:rsid w:val="00771CA1"/>
    <w:rsid w:val="0077680F"/>
    <w:rsid w:val="00781A9B"/>
    <w:rsid w:val="00781CEC"/>
    <w:rsid w:val="00783079"/>
    <w:rsid w:val="00783203"/>
    <w:rsid w:val="00784721"/>
    <w:rsid w:val="00786510"/>
    <w:rsid w:val="00791643"/>
    <w:rsid w:val="007A1B66"/>
    <w:rsid w:val="007A34C1"/>
    <w:rsid w:val="007A4567"/>
    <w:rsid w:val="007C28B3"/>
    <w:rsid w:val="007C3B84"/>
    <w:rsid w:val="007D2ABD"/>
    <w:rsid w:val="007E244E"/>
    <w:rsid w:val="007F1E4A"/>
    <w:rsid w:val="007F3426"/>
    <w:rsid w:val="007F45AA"/>
    <w:rsid w:val="007F4960"/>
    <w:rsid w:val="008014A6"/>
    <w:rsid w:val="0080363F"/>
    <w:rsid w:val="0081191E"/>
    <w:rsid w:val="00811D29"/>
    <w:rsid w:val="0081358A"/>
    <w:rsid w:val="00813902"/>
    <w:rsid w:val="00824A41"/>
    <w:rsid w:val="00833864"/>
    <w:rsid w:val="00846EEB"/>
    <w:rsid w:val="00850F89"/>
    <w:rsid w:val="00860943"/>
    <w:rsid w:val="00863870"/>
    <w:rsid w:val="00864A8C"/>
    <w:rsid w:val="00872199"/>
    <w:rsid w:val="0088066B"/>
    <w:rsid w:val="00880C23"/>
    <w:rsid w:val="008831F7"/>
    <w:rsid w:val="008843C6"/>
    <w:rsid w:val="00887EF7"/>
    <w:rsid w:val="008931D3"/>
    <w:rsid w:val="008967CC"/>
    <w:rsid w:val="008970ED"/>
    <w:rsid w:val="008A10A9"/>
    <w:rsid w:val="008A45A5"/>
    <w:rsid w:val="008A4EAA"/>
    <w:rsid w:val="008C30DE"/>
    <w:rsid w:val="008C3C67"/>
    <w:rsid w:val="008E28CA"/>
    <w:rsid w:val="008E52AF"/>
    <w:rsid w:val="008F3824"/>
    <w:rsid w:val="008F5DA2"/>
    <w:rsid w:val="008F69F6"/>
    <w:rsid w:val="008F6D84"/>
    <w:rsid w:val="008F73F5"/>
    <w:rsid w:val="00901732"/>
    <w:rsid w:val="00901AAC"/>
    <w:rsid w:val="009028D4"/>
    <w:rsid w:val="0090537C"/>
    <w:rsid w:val="0090752B"/>
    <w:rsid w:val="00910CD8"/>
    <w:rsid w:val="0091221C"/>
    <w:rsid w:val="00920178"/>
    <w:rsid w:val="00922218"/>
    <w:rsid w:val="00923ECC"/>
    <w:rsid w:val="00927102"/>
    <w:rsid w:val="0092794A"/>
    <w:rsid w:val="009311DE"/>
    <w:rsid w:val="00935563"/>
    <w:rsid w:val="009371DB"/>
    <w:rsid w:val="00937C5A"/>
    <w:rsid w:val="0094572E"/>
    <w:rsid w:val="00946D58"/>
    <w:rsid w:val="00953CBA"/>
    <w:rsid w:val="00967B80"/>
    <w:rsid w:val="00967F5D"/>
    <w:rsid w:val="00974F59"/>
    <w:rsid w:val="00976B0C"/>
    <w:rsid w:val="00981F1F"/>
    <w:rsid w:val="00981FB9"/>
    <w:rsid w:val="00985D9D"/>
    <w:rsid w:val="009869EC"/>
    <w:rsid w:val="00987722"/>
    <w:rsid w:val="00993086"/>
    <w:rsid w:val="00993403"/>
    <w:rsid w:val="00996BF2"/>
    <w:rsid w:val="0099704C"/>
    <w:rsid w:val="009A1CF4"/>
    <w:rsid w:val="009B00A8"/>
    <w:rsid w:val="009B2F4F"/>
    <w:rsid w:val="009C2E9A"/>
    <w:rsid w:val="009C31EE"/>
    <w:rsid w:val="009C71BA"/>
    <w:rsid w:val="009C7AA7"/>
    <w:rsid w:val="009D51EF"/>
    <w:rsid w:val="009E1616"/>
    <w:rsid w:val="009F5D73"/>
    <w:rsid w:val="00A01D13"/>
    <w:rsid w:val="00A024BA"/>
    <w:rsid w:val="00A04321"/>
    <w:rsid w:val="00A1006D"/>
    <w:rsid w:val="00A1552E"/>
    <w:rsid w:val="00A219DD"/>
    <w:rsid w:val="00A21A42"/>
    <w:rsid w:val="00A2357B"/>
    <w:rsid w:val="00A26D93"/>
    <w:rsid w:val="00A30217"/>
    <w:rsid w:val="00A3222B"/>
    <w:rsid w:val="00A40EBE"/>
    <w:rsid w:val="00A60B72"/>
    <w:rsid w:val="00A63A14"/>
    <w:rsid w:val="00A730CE"/>
    <w:rsid w:val="00A86BA7"/>
    <w:rsid w:val="00A911CA"/>
    <w:rsid w:val="00A92C92"/>
    <w:rsid w:val="00AC1625"/>
    <w:rsid w:val="00AC2360"/>
    <w:rsid w:val="00AC4533"/>
    <w:rsid w:val="00AD24E9"/>
    <w:rsid w:val="00AD30D5"/>
    <w:rsid w:val="00AD7FD0"/>
    <w:rsid w:val="00AE0C63"/>
    <w:rsid w:val="00AE1482"/>
    <w:rsid w:val="00AE61F9"/>
    <w:rsid w:val="00AE769A"/>
    <w:rsid w:val="00AF1A72"/>
    <w:rsid w:val="00AF4B5B"/>
    <w:rsid w:val="00AF67F6"/>
    <w:rsid w:val="00AF6ECA"/>
    <w:rsid w:val="00B0215B"/>
    <w:rsid w:val="00B04D63"/>
    <w:rsid w:val="00B127C9"/>
    <w:rsid w:val="00B14359"/>
    <w:rsid w:val="00B14911"/>
    <w:rsid w:val="00B1628D"/>
    <w:rsid w:val="00B166F7"/>
    <w:rsid w:val="00B273A5"/>
    <w:rsid w:val="00B35801"/>
    <w:rsid w:val="00B36ABD"/>
    <w:rsid w:val="00B37317"/>
    <w:rsid w:val="00B40E1F"/>
    <w:rsid w:val="00B40EA5"/>
    <w:rsid w:val="00B50005"/>
    <w:rsid w:val="00B50E0E"/>
    <w:rsid w:val="00B605FA"/>
    <w:rsid w:val="00B666ED"/>
    <w:rsid w:val="00B70CBE"/>
    <w:rsid w:val="00B71677"/>
    <w:rsid w:val="00B744FA"/>
    <w:rsid w:val="00B74730"/>
    <w:rsid w:val="00B74DBA"/>
    <w:rsid w:val="00B77919"/>
    <w:rsid w:val="00B77BAB"/>
    <w:rsid w:val="00B85D02"/>
    <w:rsid w:val="00B905EC"/>
    <w:rsid w:val="00B91D7C"/>
    <w:rsid w:val="00B95B17"/>
    <w:rsid w:val="00B96873"/>
    <w:rsid w:val="00B970E8"/>
    <w:rsid w:val="00BA3B45"/>
    <w:rsid w:val="00BA47F3"/>
    <w:rsid w:val="00BA5CA7"/>
    <w:rsid w:val="00BA6935"/>
    <w:rsid w:val="00BA6DC6"/>
    <w:rsid w:val="00BB7ACC"/>
    <w:rsid w:val="00BC0D19"/>
    <w:rsid w:val="00BC1859"/>
    <w:rsid w:val="00BC49B0"/>
    <w:rsid w:val="00BD0D17"/>
    <w:rsid w:val="00BD4F4C"/>
    <w:rsid w:val="00BE27FD"/>
    <w:rsid w:val="00BF237E"/>
    <w:rsid w:val="00BF30B7"/>
    <w:rsid w:val="00BF6DB7"/>
    <w:rsid w:val="00BF6FAB"/>
    <w:rsid w:val="00C046A0"/>
    <w:rsid w:val="00C050EF"/>
    <w:rsid w:val="00C10BD4"/>
    <w:rsid w:val="00C35555"/>
    <w:rsid w:val="00C40A6B"/>
    <w:rsid w:val="00C40EB5"/>
    <w:rsid w:val="00C433E8"/>
    <w:rsid w:val="00C4741F"/>
    <w:rsid w:val="00C54617"/>
    <w:rsid w:val="00C54746"/>
    <w:rsid w:val="00C57BD2"/>
    <w:rsid w:val="00C63B64"/>
    <w:rsid w:val="00C63C24"/>
    <w:rsid w:val="00C6553B"/>
    <w:rsid w:val="00C72D2B"/>
    <w:rsid w:val="00C742CC"/>
    <w:rsid w:val="00C8496F"/>
    <w:rsid w:val="00C86B72"/>
    <w:rsid w:val="00CA1D38"/>
    <w:rsid w:val="00CA3FEF"/>
    <w:rsid w:val="00CA5065"/>
    <w:rsid w:val="00CA5B40"/>
    <w:rsid w:val="00CA6D9B"/>
    <w:rsid w:val="00CB2001"/>
    <w:rsid w:val="00CB214D"/>
    <w:rsid w:val="00CB4356"/>
    <w:rsid w:val="00CC119D"/>
    <w:rsid w:val="00CC322A"/>
    <w:rsid w:val="00CC7930"/>
    <w:rsid w:val="00CD12A8"/>
    <w:rsid w:val="00CD6FF4"/>
    <w:rsid w:val="00CD70A0"/>
    <w:rsid w:val="00CE2299"/>
    <w:rsid w:val="00CE44CE"/>
    <w:rsid w:val="00CE7129"/>
    <w:rsid w:val="00CF04EB"/>
    <w:rsid w:val="00CF312E"/>
    <w:rsid w:val="00CF7FCC"/>
    <w:rsid w:val="00D0250C"/>
    <w:rsid w:val="00D037B0"/>
    <w:rsid w:val="00D0578B"/>
    <w:rsid w:val="00D0699E"/>
    <w:rsid w:val="00D127D7"/>
    <w:rsid w:val="00D13D10"/>
    <w:rsid w:val="00D168C9"/>
    <w:rsid w:val="00D221C9"/>
    <w:rsid w:val="00D23C83"/>
    <w:rsid w:val="00D2429E"/>
    <w:rsid w:val="00D3328A"/>
    <w:rsid w:val="00D357F0"/>
    <w:rsid w:val="00D37185"/>
    <w:rsid w:val="00D371C4"/>
    <w:rsid w:val="00D4050D"/>
    <w:rsid w:val="00D421EC"/>
    <w:rsid w:val="00D456D3"/>
    <w:rsid w:val="00D469BF"/>
    <w:rsid w:val="00D47A2E"/>
    <w:rsid w:val="00D51348"/>
    <w:rsid w:val="00D54763"/>
    <w:rsid w:val="00D550C9"/>
    <w:rsid w:val="00D57341"/>
    <w:rsid w:val="00D57D6F"/>
    <w:rsid w:val="00D61A72"/>
    <w:rsid w:val="00D70DC9"/>
    <w:rsid w:val="00D9141C"/>
    <w:rsid w:val="00D94140"/>
    <w:rsid w:val="00D94314"/>
    <w:rsid w:val="00D949A9"/>
    <w:rsid w:val="00D96E5C"/>
    <w:rsid w:val="00DA22E3"/>
    <w:rsid w:val="00DB0ADF"/>
    <w:rsid w:val="00DC0819"/>
    <w:rsid w:val="00DC2381"/>
    <w:rsid w:val="00DC2C1D"/>
    <w:rsid w:val="00DC6DCC"/>
    <w:rsid w:val="00DF2682"/>
    <w:rsid w:val="00DF59E0"/>
    <w:rsid w:val="00DF7538"/>
    <w:rsid w:val="00E16786"/>
    <w:rsid w:val="00E24F4D"/>
    <w:rsid w:val="00E306D3"/>
    <w:rsid w:val="00E43B5B"/>
    <w:rsid w:val="00E46052"/>
    <w:rsid w:val="00E53693"/>
    <w:rsid w:val="00E547A0"/>
    <w:rsid w:val="00E54976"/>
    <w:rsid w:val="00E564C2"/>
    <w:rsid w:val="00E661FF"/>
    <w:rsid w:val="00E7278F"/>
    <w:rsid w:val="00E74AD5"/>
    <w:rsid w:val="00E76685"/>
    <w:rsid w:val="00E772D1"/>
    <w:rsid w:val="00E87C2A"/>
    <w:rsid w:val="00E9192A"/>
    <w:rsid w:val="00E93912"/>
    <w:rsid w:val="00E95213"/>
    <w:rsid w:val="00E95316"/>
    <w:rsid w:val="00E953D4"/>
    <w:rsid w:val="00EA0E5D"/>
    <w:rsid w:val="00EA30E9"/>
    <w:rsid w:val="00EA3494"/>
    <w:rsid w:val="00EA6286"/>
    <w:rsid w:val="00EB229E"/>
    <w:rsid w:val="00EC43FA"/>
    <w:rsid w:val="00EC4B39"/>
    <w:rsid w:val="00EC4C52"/>
    <w:rsid w:val="00EC6E5E"/>
    <w:rsid w:val="00EC7447"/>
    <w:rsid w:val="00ED0E37"/>
    <w:rsid w:val="00ED18B2"/>
    <w:rsid w:val="00ED2AC3"/>
    <w:rsid w:val="00ED2AEB"/>
    <w:rsid w:val="00ED315A"/>
    <w:rsid w:val="00EE0274"/>
    <w:rsid w:val="00EF0BF0"/>
    <w:rsid w:val="00EF37E6"/>
    <w:rsid w:val="00EF581C"/>
    <w:rsid w:val="00EF7E47"/>
    <w:rsid w:val="00F01877"/>
    <w:rsid w:val="00F25FA2"/>
    <w:rsid w:val="00F27868"/>
    <w:rsid w:val="00F37BB7"/>
    <w:rsid w:val="00F402B9"/>
    <w:rsid w:val="00F40A22"/>
    <w:rsid w:val="00F5042B"/>
    <w:rsid w:val="00F52200"/>
    <w:rsid w:val="00F52EA4"/>
    <w:rsid w:val="00F55A89"/>
    <w:rsid w:val="00F83368"/>
    <w:rsid w:val="00F837A4"/>
    <w:rsid w:val="00F86D03"/>
    <w:rsid w:val="00F90BE2"/>
    <w:rsid w:val="00F921A2"/>
    <w:rsid w:val="00F92EFE"/>
    <w:rsid w:val="00F93D9D"/>
    <w:rsid w:val="00F957D2"/>
    <w:rsid w:val="00FA0F62"/>
    <w:rsid w:val="00FA38CF"/>
    <w:rsid w:val="00FA3978"/>
    <w:rsid w:val="00FA3AA3"/>
    <w:rsid w:val="00FA4459"/>
    <w:rsid w:val="00FA5D4F"/>
    <w:rsid w:val="00FA5FE6"/>
    <w:rsid w:val="00FA7145"/>
    <w:rsid w:val="00FB28E0"/>
    <w:rsid w:val="00FB2D1E"/>
    <w:rsid w:val="00FB315A"/>
    <w:rsid w:val="00FB464C"/>
    <w:rsid w:val="00FC12CD"/>
    <w:rsid w:val="00FC649A"/>
    <w:rsid w:val="00FD7DB7"/>
    <w:rsid w:val="00FE2AAF"/>
    <w:rsid w:val="00FE2CF9"/>
    <w:rsid w:val="00FE3DE0"/>
    <w:rsid w:val="00FE4F2E"/>
    <w:rsid w:val="00FF16F4"/>
    <w:rsid w:val="00FF50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 w:type="paragraph" w:customStyle="1" w:styleId="Default">
    <w:name w:val="Default"/>
    <w:uiPriority w:val="99"/>
    <w:rsid w:val="00AE0C6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25226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oleObject" Target="embeddings/oleObject19.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30.bin"/><Relationship Id="rId68"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oleObject" Target="embeddings/oleObject32.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image" Target="media/image18.e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e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7.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358</TotalTime>
  <Pages>10</Pages>
  <Words>1807</Words>
  <Characters>10301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14</cp:revision>
  <cp:lastPrinted>2017-07-28T08:08:00Z</cp:lastPrinted>
  <dcterms:created xsi:type="dcterms:W3CDTF">2020-12-02T15:33:00Z</dcterms:created>
  <dcterms:modified xsi:type="dcterms:W3CDTF">2020-12-03T15:27:00Z</dcterms:modified>
</cp:coreProperties>
</file>