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15" w:rsidRDefault="00936B15" w:rsidP="005133C1">
      <w:pPr>
        <w:ind w:right="538" w:firstLine="720"/>
        <w:jc w:val="both"/>
        <w:rPr>
          <w:rFonts w:ascii="Verdana" w:hAnsi="Verdana" w:cs="Verdana"/>
          <w:b/>
          <w:bCs/>
          <w:szCs w:val="20"/>
        </w:rPr>
      </w:pPr>
      <w:r>
        <w:rPr>
          <w:rFonts w:ascii="Verdana" w:hAnsi="Verdana" w:cs="Verdana"/>
          <w:b/>
          <w:bCs/>
          <w:szCs w:val="20"/>
        </w:rPr>
        <w:t>GCSE Mathematics (1MA1) – Higher Tier Paper 3H</w:t>
      </w:r>
    </w:p>
    <w:p w:rsidR="00936B15" w:rsidRDefault="00936B15" w:rsidP="005133C1">
      <w:pPr>
        <w:ind w:right="538" w:firstLine="720"/>
        <w:jc w:val="both"/>
        <w:rPr>
          <w:rFonts w:ascii="Verdana" w:hAnsi="Verdana" w:cs="Verdana"/>
          <w:b/>
          <w:bCs/>
          <w:szCs w:val="20"/>
        </w:rPr>
      </w:pPr>
    </w:p>
    <w:p w:rsidR="00936B15" w:rsidRDefault="00936B15" w:rsidP="00C40EB5">
      <w:pPr>
        <w:ind w:right="538" w:firstLine="720"/>
        <w:jc w:val="both"/>
        <w:rPr>
          <w:rFonts w:ascii="Verdana" w:hAnsi="Verdana" w:cs="Verdana"/>
          <w:b/>
          <w:bCs/>
          <w:szCs w:val="20"/>
        </w:rPr>
      </w:pPr>
      <w:r>
        <w:rPr>
          <w:rFonts w:ascii="Verdana" w:hAnsi="Verdana" w:cs="Verdana"/>
          <w:b/>
          <w:bCs/>
          <w:szCs w:val="20"/>
        </w:rPr>
        <w:t>Summer 2022 student-friendly mark scheme</w:t>
      </w:r>
    </w:p>
    <w:p w:rsidR="00936B15" w:rsidRDefault="00936B15" w:rsidP="00C40EB5">
      <w:pPr>
        <w:ind w:left="720" w:right="538" w:firstLine="720"/>
        <w:jc w:val="both"/>
        <w:rPr>
          <w:rFonts w:ascii="Verdana" w:hAnsi="Verdana" w:cs="Verdana"/>
          <w:b/>
          <w:bCs/>
          <w:szCs w:val="20"/>
        </w:rPr>
      </w:pPr>
    </w:p>
    <w:p w:rsidR="00936B15" w:rsidRDefault="00936B15" w:rsidP="00C40EB5">
      <w:pPr>
        <w:ind w:left="720" w:right="538" w:firstLine="720"/>
        <w:jc w:val="both"/>
        <w:rPr>
          <w:rFonts w:ascii="Verdana" w:hAnsi="Verdana" w:cs="Verdana"/>
          <w:b/>
          <w:bCs/>
          <w:szCs w:val="20"/>
        </w:rPr>
      </w:pPr>
    </w:p>
    <w:p w:rsidR="00936B15" w:rsidRDefault="00936B15"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936B15" w:rsidRDefault="00936B15" w:rsidP="000830B2">
      <w:pPr>
        <w:ind w:left="720" w:right="538" w:firstLine="6"/>
        <w:jc w:val="both"/>
        <w:rPr>
          <w:rFonts w:ascii="Verdana" w:hAnsi="Verdana" w:cs="Verdana"/>
          <w:b/>
          <w:bCs/>
          <w:szCs w:val="20"/>
        </w:rPr>
      </w:pPr>
    </w:p>
    <w:p w:rsidR="00936B15" w:rsidRDefault="00936B15"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936B15" w:rsidRDefault="00936B15" w:rsidP="00C40EB5">
      <w:pPr>
        <w:ind w:left="720" w:right="538" w:firstLine="720"/>
        <w:jc w:val="both"/>
        <w:rPr>
          <w:rFonts w:ascii="Verdana" w:hAnsi="Verdana" w:cs="Verdana"/>
          <w:b/>
          <w:bCs/>
          <w:szCs w:val="20"/>
        </w:rPr>
      </w:pPr>
    </w:p>
    <w:p w:rsidR="00936B15" w:rsidRDefault="00936B15" w:rsidP="00C40EB5">
      <w:pPr>
        <w:ind w:left="720" w:right="538" w:firstLine="720"/>
        <w:jc w:val="both"/>
        <w:rPr>
          <w:rFonts w:ascii="Verdana" w:hAnsi="Verdana" w:cs="Verdana"/>
          <w:b/>
          <w:bCs/>
          <w:szCs w:val="20"/>
        </w:rPr>
      </w:pPr>
    </w:p>
    <w:p w:rsidR="00936B15" w:rsidRDefault="00936B15" w:rsidP="00C40EB5">
      <w:pPr>
        <w:ind w:left="720" w:right="538" w:firstLine="720"/>
        <w:jc w:val="both"/>
        <w:rPr>
          <w:rFonts w:ascii="Verdana" w:hAnsi="Verdana" w:cs="Verdana"/>
          <w:b/>
          <w:bCs/>
          <w:szCs w:val="20"/>
        </w:rPr>
      </w:pPr>
    </w:p>
    <w:p w:rsidR="00936B15" w:rsidRDefault="00936B15" w:rsidP="00C40EB5">
      <w:pPr>
        <w:ind w:left="720" w:right="538" w:firstLine="720"/>
        <w:jc w:val="both"/>
        <w:rPr>
          <w:rFonts w:ascii="Verdana" w:hAnsi="Verdana" w:cs="Verdana"/>
          <w:b/>
          <w:bCs/>
          <w:szCs w:val="20"/>
        </w:rPr>
      </w:pPr>
    </w:p>
    <w:p w:rsidR="00936B15" w:rsidRDefault="00936B15"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936B15" w:rsidRDefault="00936B15"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936B15" w:rsidTr="00976B0C">
        <w:tc>
          <w:tcPr>
            <w:tcW w:w="8976" w:type="dxa"/>
            <w:shd w:val="clear" w:color="auto" w:fill="D9D9D9"/>
          </w:tcPr>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936B15" w:rsidRPr="00976B0C" w:rsidRDefault="00936B15" w:rsidP="00976B0C">
            <w:pPr>
              <w:jc w:val="both"/>
              <w:rPr>
                <w:rFonts w:ascii="Verdana" w:hAnsi="Verdana" w:cs="Verdana"/>
              </w:rPr>
            </w:pPr>
          </w:p>
        </w:tc>
      </w:tr>
      <w:tr w:rsidR="00936B15" w:rsidTr="00976B0C">
        <w:tc>
          <w:tcPr>
            <w:tcW w:w="8976" w:type="dxa"/>
            <w:shd w:val="clear" w:color="auto" w:fill="D9D9D9"/>
          </w:tcPr>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936B15" w:rsidRPr="00976B0C" w:rsidRDefault="00936B15" w:rsidP="00976B0C">
            <w:pPr>
              <w:jc w:val="both"/>
              <w:rPr>
                <w:rFonts w:ascii="Verdana" w:hAnsi="Verdana" w:cs="Verdana"/>
              </w:rPr>
            </w:pPr>
          </w:p>
          <w:p w:rsidR="00936B15" w:rsidRPr="00976B0C" w:rsidRDefault="00936B15" w:rsidP="00976B0C">
            <w:pPr>
              <w:jc w:val="both"/>
              <w:rPr>
                <w:rFonts w:ascii="Verdana" w:hAnsi="Verdana" w:cs="Verdana"/>
              </w:rPr>
            </w:pPr>
          </w:p>
        </w:tc>
      </w:tr>
    </w:tbl>
    <w:p w:rsidR="00936B15" w:rsidRPr="00383F4F" w:rsidRDefault="00936B15" w:rsidP="000830B2">
      <w:pPr>
        <w:ind w:left="720" w:right="538" w:firstLine="17"/>
        <w:jc w:val="both"/>
        <w:rPr>
          <w:rFonts w:ascii="Verdana" w:hAnsi="Verdana" w:cs="Verdana"/>
          <w:sz w:val="20"/>
          <w:szCs w:val="20"/>
        </w:rPr>
      </w:pPr>
    </w:p>
    <w:p w:rsidR="00936B15" w:rsidRPr="00383F4F" w:rsidRDefault="00936B15"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936B15" w:rsidRDefault="00936B15" w:rsidP="000830B2">
      <w:pPr>
        <w:tabs>
          <w:tab w:val="left" w:pos="1944"/>
        </w:tabs>
        <w:rPr>
          <w:b/>
        </w:rPr>
      </w:pPr>
    </w:p>
    <w:p w:rsidR="00936B15" w:rsidRPr="00257FBF" w:rsidRDefault="00936B15" w:rsidP="00A15375">
      <w:pPr>
        <w:spacing w:line="360" w:lineRule="auto"/>
        <w:rPr>
          <w:b/>
        </w:rPr>
      </w:pPr>
      <w:r>
        <w:rPr>
          <w:b/>
        </w:rPr>
        <w:br w:type="page"/>
      </w:r>
      <w:r w:rsidRPr="00257FBF">
        <w:rPr>
          <w:b/>
        </w:rPr>
        <w:t xml:space="preserve">Question </w:t>
      </w:r>
      <w:r>
        <w:rPr>
          <w:b/>
        </w:rPr>
        <w:t>1</w:t>
      </w:r>
      <w:r w:rsidRPr="00257FBF">
        <w:rPr>
          <w:b/>
        </w:rPr>
        <w:t xml:space="preserve"> (Total </w:t>
      </w:r>
      <w:r>
        <w:rPr>
          <w:b/>
        </w:rPr>
        <w:t>2</w:t>
      </w:r>
      <w:r w:rsidRPr="00257FBF">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936B15" w:rsidRPr="00B96873" w:rsidTr="00DA2129">
        <w:tc>
          <w:tcPr>
            <w:tcW w:w="846" w:type="dxa"/>
            <w:shd w:val="clear" w:color="auto" w:fill="C0C0C0"/>
          </w:tcPr>
          <w:p w:rsidR="00936B15" w:rsidRPr="00B96873" w:rsidRDefault="00936B15" w:rsidP="00DA2129">
            <w:pPr>
              <w:rPr>
                <w:b/>
              </w:rPr>
            </w:pPr>
            <w:r w:rsidRPr="00B96873">
              <w:rPr>
                <w:b/>
              </w:rPr>
              <w:t>Part</w:t>
            </w:r>
          </w:p>
        </w:tc>
        <w:tc>
          <w:tcPr>
            <w:tcW w:w="4322" w:type="dxa"/>
            <w:shd w:val="clear" w:color="auto" w:fill="C0C0C0"/>
          </w:tcPr>
          <w:p w:rsidR="00936B15" w:rsidRPr="00B96873" w:rsidRDefault="00936B15" w:rsidP="00DA2129">
            <w:pPr>
              <w:rPr>
                <w:b/>
              </w:rPr>
            </w:pPr>
            <w:r w:rsidRPr="00B96873">
              <w:rPr>
                <w:b/>
              </w:rPr>
              <w:t>Working or answer an examiner might expect to see</w:t>
            </w:r>
          </w:p>
        </w:tc>
        <w:tc>
          <w:tcPr>
            <w:tcW w:w="891" w:type="dxa"/>
            <w:shd w:val="clear" w:color="auto" w:fill="C0C0C0"/>
          </w:tcPr>
          <w:p w:rsidR="00936B15" w:rsidRPr="00B96873" w:rsidRDefault="00936B15" w:rsidP="00DA2129">
            <w:pPr>
              <w:rPr>
                <w:b/>
              </w:rPr>
            </w:pPr>
            <w:r w:rsidRPr="00B96873">
              <w:rPr>
                <w:b/>
              </w:rPr>
              <w:t>Mark</w:t>
            </w:r>
          </w:p>
        </w:tc>
        <w:tc>
          <w:tcPr>
            <w:tcW w:w="4361" w:type="dxa"/>
            <w:shd w:val="clear" w:color="auto" w:fill="C0C0C0"/>
          </w:tcPr>
          <w:p w:rsidR="00936B15" w:rsidRPr="00B96873" w:rsidRDefault="00936B15" w:rsidP="00DA2129">
            <w:pPr>
              <w:rPr>
                <w:b/>
              </w:rPr>
            </w:pPr>
            <w:r w:rsidRPr="00B96873">
              <w:rPr>
                <w:b/>
              </w:rPr>
              <w:t>Notes</w:t>
            </w:r>
          </w:p>
        </w:tc>
      </w:tr>
      <w:tr w:rsidR="00936B15" w:rsidRPr="00B96873" w:rsidTr="00DA2129">
        <w:trPr>
          <w:trHeight w:val="338"/>
        </w:trPr>
        <w:tc>
          <w:tcPr>
            <w:tcW w:w="846" w:type="dxa"/>
            <w:vMerge w:val="restart"/>
          </w:tcPr>
          <w:p w:rsidR="00936B15" w:rsidRPr="00B96873" w:rsidRDefault="00936B15" w:rsidP="00DA2129">
            <w:pPr>
              <w:spacing w:before="120" w:after="120"/>
              <w:jc w:val="center"/>
            </w:pPr>
            <w:r>
              <w:t>(b)</w:t>
            </w:r>
          </w:p>
        </w:tc>
        <w:tc>
          <w:tcPr>
            <w:tcW w:w="4322" w:type="dxa"/>
          </w:tcPr>
          <w:p w:rsidR="00936B15" w:rsidRDefault="00936B15" w:rsidP="00DA2129">
            <w:pPr>
              <w:spacing w:before="120" w:after="120"/>
            </w:pPr>
            <w:r>
              <w:t>8.5</w:t>
            </w:r>
            <w:r>
              <w:rPr>
                <w:vertAlign w:val="superscript"/>
              </w:rPr>
              <w:t>2</w:t>
            </w:r>
            <w:r>
              <w:t xml:space="preserve"> – 4</w:t>
            </w:r>
            <w:r>
              <w:rPr>
                <w:vertAlign w:val="superscript"/>
              </w:rPr>
              <w:t>2</w:t>
            </w:r>
            <w:r>
              <w:t xml:space="preserve"> = 72.25 – 16 = 56.25</w:t>
            </w:r>
          </w:p>
          <w:p w:rsidR="00936B15" w:rsidRPr="00E167F3" w:rsidRDefault="00936B15" w:rsidP="00DA2129">
            <w:pPr>
              <w:spacing w:before="120" w:after="120"/>
            </w:pPr>
            <w:r>
              <w:sym w:font="Symbol" w:char="F0D6"/>
            </w:r>
            <w:r>
              <w:t>56.25 =</w:t>
            </w:r>
          </w:p>
        </w:tc>
        <w:tc>
          <w:tcPr>
            <w:tcW w:w="891" w:type="dxa"/>
          </w:tcPr>
          <w:p w:rsidR="00936B15" w:rsidRDefault="00936B15" w:rsidP="00DA2129">
            <w:pPr>
              <w:spacing w:before="120" w:after="120"/>
              <w:jc w:val="center"/>
            </w:pPr>
            <w:r>
              <w:t>M1</w:t>
            </w:r>
          </w:p>
        </w:tc>
        <w:tc>
          <w:tcPr>
            <w:tcW w:w="4361" w:type="dxa"/>
          </w:tcPr>
          <w:p w:rsidR="00936B15" w:rsidRPr="00E167F3" w:rsidRDefault="00936B15" w:rsidP="00DA2129">
            <w:pPr>
              <w:spacing w:before="120" w:after="120"/>
              <w:rPr>
                <w:i/>
              </w:rPr>
            </w:pPr>
            <w:r>
              <w:t xml:space="preserve">This mark is given for a method to use Pythagoras’ theorem to find </w:t>
            </w:r>
            <w:r>
              <w:rPr>
                <w:i/>
              </w:rPr>
              <w:t>x</w:t>
            </w:r>
          </w:p>
        </w:tc>
      </w:tr>
      <w:tr w:rsidR="00936B15" w:rsidRPr="00B96873" w:rsidTr="00DA2129">
        <w:trPr>
          <w:trHeight w:val="338"/>
        </w:trPr>
        <w:tc>
          <w:tcPr>
            <w:tcW w:w="846" w:type="dxa"/>
            <w:vMerge/>
          </w:tcPr>
          <w:p w:rsidR="00936B15" w:rsidRPr="00B96873" w:rsidRDefault="00936B15" w:rsidP="00DA2129">
            <w:pPr>
              <w:spacing w:before="120" w:after="120"/>
              <w:jc w:val="center"/>
            </w:pPr>
          </w:p>
        </w:tc>
        <w:tc>
          <w:tcPr>
            <w:tcW w:w="4322" w:type="dxa"/>
          </w:tcPr>
          <w:p w:rsidR="00936B15" w:rsidRPr="00E167F3" w:rsidRDefault="00936B15" w:rsidP="00DA2129">
            <w:pPr>
              <w:spacing w:before="120" w:after="120"/>
            </w:pPr>
            <w:r>
              <w:t>7.5</w:t>
            </w:r>
          </w:p>
        </w:tc>
        <w:tc>
          <w:tcPr>
            <w:tcW w:w="891" w:type="dxa"/>
          </w:tcPr>
          <w:p w:rsidR="00936B15" w:rsidRDefault="00936B15" w:rsidP="00DA2129">
            <w:pPr>
              <w:spacing w:before="120" w:after="120"/>
              <w:jc w:val="center"/>
            </w:pPr>
            <w:r>
              <w:t>A1</w:t>
            </w:r>
          </w:p>
        </w:tc>
        <w:tc>
          <w:tcPr>
            <w:tcW w:w="4361" w:type="dxa"/>
          </w:tcPr>
          <w:p w:rsidR="00936B15" w:rsidRDefault="00936B15" w:rsidP="00DA2129">
            <w:pPr>
              <w:spacing w:before="120" w:after="120"/>
            </w:pPr>
            <w:r>
              <w:t>This mark is given for the correct answer only</w:t>
            </w:r>
          </w:p>
        </w:tc>
      </w:tr>
    </w:tbl>
    <w:p w:rsidR="00936B15" w:rsidRPr="00B96873" w:rsidRDefault="00936B15" w:rsidP="00A15375"/>
    <w:p w:rsidR="00936B15" w:rsidRPr="00B96873" w:rsidRDefault="00936B15" w:rsidP="00A15375"/>
    <w:p w:rsidR="00936B15" w:rsidRPr="00B96873" w:rsidRDefault="00936B15" w:rsidP="00A15375">
      <w:pPr>
        <w:spacing w:line="360" w:lineRule="auto"/>
        <w:jc w:val="both"/>
        <w:rPr>
          <w:b/>
        </w:rPr>
      </w:pPr>
      <w:r w:rsidRPr="00B96873">
        <w:rPr>
          <w:b/>
        </w:rPr>
        <w:t xml:space="preserve">Question 2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DA2129">
        <w:tc>
          <w:tcPr>
            <w:tcW w:w="851" w:type="dxa"/>
            <w:shd w:val="clear" w:color="auto" w:fill="C0C0C0"/>
          </w:tcPr>
          <w:p w:rsidR="00936B15" w:rsidRPr="00B96873" w:rsidRDefault="00936B15" w:rsidP="00DA2129">
            <w:pPr>
              <w:rPr>
                <w:b/>
              </w:rPr>
            </w:pPr>
            <w:r w:rsidRPr="00B96873">
              <w:rPr>
                <w:b/>
              </w:rPr>
              <w:t>Part</w:t>
            </w:r>
          </w:p>
        </w:tc>
        <w:tc>
          <w:tcPr>
            <w:tcW w:w="4403" w:type="dxa"/>
            <w:shd w:val="clear" w:color="auto" w:fill="C0C0C0"/>
          </w:tcPr>
          <w:p w:rsidR="00936B15" w:rsidRPr="00B96873" w:rsidRDefault="00936B15" w:rsidP="00DA2129">
            <w:pPr>
              <w:rPr>
                <w:b/>
              </w:rPr>
            </w:pPr>
            <w:r w:rsidRPr="00B96873">
              <w:rPr>
                <w:b/>
              </w:rPr>
              <w:t>Working or answer an examiner might expect to see</w:t>
            </w:r>
          </w:p>
        </w:tc>
        <w:tc>
          <w:tcPr>
            <w:tcW w:w="893" w:type="dxa"/>
            <w:shd w:val="clear" w:color="auto" w:fill="C0C0C0"/>
          </w:tcPr>
          <w:p w:rsidR="00936B15" w:rsidRPr="00B96873" w:rsidRDefault="00936B15" w:rsidP="00DA2129">
            <w:pPr>
              <w:rPr>
                <w:b/>
              </w:rPr>
            </w:pPr>
            <w:r w:rsidRPr="00B96873">
              <w:rPr>
                <w:b/>
              </w:rPr>
              <w:t>Mark</w:t>
            </w:r>
          </w:p>
        </w:tc>
        <w:tc>
          <w:tcPr>
            <w:tcW w:w="4273" w:type="dxa"/>
            <w:shd w:val="clear" w:color="auto" w:fill="C0C0C0"/>
          </w:tcPr>
          <w:p w:rsidR="00936B15" w:rsidRPr="00B96873" w:rsidRDefault="00936B15" w:rsidP="00DA2129">
            <w:pPr>
              <w:rPr>
                <w:b/>
              </w:rPr>
            </w:pPr>
            <w:r w:rsidRPr="00B96873">
              <w:rPr>
                <w:b/>
              </w:rPr>
              <w:t>Notes</w:t>
            </w:r>
          </w:p>
        </w:tc>
      </w:tr>
      <w:tr w:rsidR="00936B15" w:rsidRPr="00B96873" w:rsidTr="00DA2129">
        <w:trPr>
          <w:trHeight w:val="70"/>
        </w:trPr>
        <w:tc>
          <w:tcPr>
            <w:tcW w:w="851" w:type="dxa"/>
            <w:vMerge w:val="restart"/>
          </w:tcPr>
          <w:p w:rsidR="00936B15" w:rsidRPr="00B96873" w:rsidRDefault="00936B15" w:rsidP="00DA2129">
            <w:pPr>
              <w:spacing w:before="120" w:after="120"/>
              <w:jc w:val="center"/>
            </w:pPr>
            <w:r>
              <w:t>(a)</w:t>
            </w:r>
          </w:p>
        </w:tc>
        <w:tc>
          <w:tcPr>
            <w:tcW w:w="4403" w:type="dxa"/>
          </w:tcPr>
          <w:p w:rsidR="00936B15" w:rsidRDefault="00936B15" w:rsidP="00DA2129">
            <w:pPr>
              <w:spacing w:before="120" w:after="120"/>
            </w:pPr>
            <w:r>
              <w:t xml:space="preserve">4 </w:t>
            </w:r>
            <w:r>
              <w:sym w:font="Symbol" w:char="F0B4"/>
            </w:r>
            <w:r>
              <w:t xml:space="preserve"> (–3)</w:t>
            </w:r>
            <w:r>
              <w:rPr>
                <w:vertAlign w:val="superscript"/>
              </w:rPr>
              <w:t>2</w:t>
            </w:r>
            <w:r>
              <w:t xml:space="preserve"> – 11 </w:t>
            </w:r>
          </w:p>
          <w:p w:rsidR="00936B15" w:rsidRPr="007A013E" w:rsidRDefault="00936B15" w:rsidP="00DA2129">
            <w:pPr>
              <w:spacing w:before="120" w:after="120"/>
            </w:pPr>
            <w:r>
              <w:t>= 36 – 11</w:t>
            </w:r>
          </w:p>
        </w:tc>
        <w:tc>
          <w:tcPr>
            <w:tcW w:w="893" w:type="dxa"/>
          </w:tcPr>
          <w:p w:rsidR="00936B15" w:rsidRPr="00B96873" w:rsidRDefault="00936B15" w:rsidP="00DA2129">
            <w:pPr>
              <w:spacing w:before="120" w:after="120"/>
              <w:jc w:val="center"/>
            </w:pPr>
            <w:r>
              <w:t>M1</w:t>
            </w:r>
          </w:p>
        </w:tc>
        <w:tc>
          <w:tcPr>
            <w:tcW w:w="4273" w:type="dxa"/>
          </w:tcPr>
          <w:p w:rsidR="00936B15" w:rsidRPr="00B96873" w:rsidRDefault="00936B15" w:rsidP="00DA2129">
            <w:pPr>
              <w:spacing w:before="120" w:after="120"/>
            </w:pPr>
            <w:r>
              <w:t>This mark is given for a method to substitute –3 into the equation</w:t>
            </w:r>
          </w:p>
        </w:tc>
      </w:tr>
      <w:tr w:rsidR="00936B15" w:rsidRPr="00B96873" w:rsidTr="00DA2129">
        <w:trPr>
          <w:trHeight w:val="70"/>
        </w:trPr>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t>25</w:t>
            </w:r>
          </w:p>
        </w:tc>
        <w:tc>
          <w:tcPr>
            <w:tcW w:w="893" w:type="dxa"/>
          </w:tcPr>
          <w:p w:rsidR="00936B15" w:rsidRDefault="00936B15" w:rsidP="00DA2129">
            <w:pPr>
              <w:spacing w:before="120" w:after="120"/>
              <w:jc w:val="center"/>
            </w:pPr>
            <w:r>
              <w:t>A1</w:t>
            </w:r>
          </w:p>
        </w:tc>
        <w:tc>
          <w:tcPr>
            <w:tcW w:w="4273" w:type="dxa"/>
          </w:tcPr>
          <w:p w:rsidR="00936B15" w:rsidRDefault="00936B15" w:rsidP="001E54E0">
            <w:pPr>
              <w:spacing w:before="120" w:after="120"/>
            </w:pPr>
            <w:r>
              <w:t>This mark is given for the correct answer only</w:t>
            </w:r>
          </w:p>
        </w:tc>
      </w:tr>
      <w:tr w:rsidR="00936B15" w:rsidRPr="00B96873" w:rsidTr="00DA2129">
        <w:trPr>
          <w:trHeight w:val="70"/>
        </w:trPr>
        <w:tc>
          <w:tcPr>
            <w:tcW w:w="851" w:type="dxa"/>
            <w:vMerge w:val="restart"/>
          </w:tcPr>
          <w:p w:rsidR="00936B15" w:rsidRPr="00B96873" w:rsidRDefault="00936B15" w:rsidP="00DA2129">
            <w:pPr>
              <w:spacing w:before="120" w:after="120"/>
              <w:jc w:val="center"/>
            </w:pPr>
            <w:r>
              <w:t>(b)</w:t>
            </w:r>
          </w:p>
        </w:tc>
        <w:tc>
          <w:tcPr>
            <w:tcW w:w="4403" w:type="dxa"/>
          </w:tcPr>
          <w:p w:rsidR="00936B15" w:rsidRDefault="00936B15" w:rsidP="00DA2129">
            <w:pPr>
              <w:spacing w:before="120" w:after="120"/>
              <w:rPr>
                <w:i/>
              </w:rPr>
            </w:pPr>
            <w:r>
              <w:rPr>
                <w:i/>
              </w:rPr>
              <w:t>d</w:t>
            </w:r>
            <w:r>
              <w:t xml:space="preserve"> – 4 = 3</w:t>
            </w:r>
            <w:r>
              <w:rPr>
                <w:i/>
              </w:rPr>
              <w:t>p</w:t>
            </w:r>
          </w:p>
          <w:p w:rsidR="00936B15" w:rsidRDefault="00936B15" w:rsidP="00DA2129">
            <w:pPr>
              <w:spacing w:before="120" w:after="120"/>
            </w:pPr>
            <w:r>
              <w:t>or</w:t>
            </w:r>
          </w:p>
          <w:p w:rsidR="00936B15" w:rsidRPr="00E167F3" w:rsidRDefault="00936B15" w:rsidP="00DA2129">
            <w:pPr>
              <w:spacing w:before="120" w:after="120"/>
              <w:rPr>
                <w:i/>
              </w:rPr>
            </w:pPr>
            <w:r w:rsidRPr="00E167F3">
              <w:rPr>
                <w:position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7" o:title=""/>
                </v:shape>
                <o:OLEObject Type="Embed" ProgID="Equation.3" ShapeID="_x0000_i1025" DrawAspect="Content" ObjectID="_1720369016" r:id="rId8"/>
              </w:object>
            </w:r>
            <w:r>
              <w:t xml:space="preserve"> – </w:t>
            </w:r>
            <w:r w:rsidRPr="00E167F3">
              <w:rPr>
                <w:position w:val="-24"/>
              </w:rPr>
              <w:object w:dxaOrig="240" w:dyaOrig="620">
                <v:shape id="_x0000_i1026" type="#_x0000_t75" style="width:12pt;height:30.75pt" o:ole="">
                  <v:imagedata r:id="rId9" o:title=""/>
                </v:shape>
                <o:OLEObject Type="Embed" ProgID="Equation.3" ShapeID="_x0000_i1026" DrawAspect="Content" ObjectID="_1720369017" r:id="rId10"/>
              </w:object>
            </w:r>
            <w:r>
              <w:t xml:space="preserve"> = </w:t>
            </w:r>
            <w:r>
              <w:rPr>
                <w:i/>
              </w:rPr>
              <w:t>p</w:t>
            </w:r>
          </w:p>
        </w:tc>
        <w:tc>
          <w:tcPr>
            <w:tcW w:w="893" w:type="dxa"/>
          </w:tcPr>
          <w:p w:rsidR="00936B15" w:rsidRDefault="00936B15" w:rsidP="00DA2129">
            <w:pPr>
              <w:spacing w:before="120" w:after="120"/>
              <w:jc w:val="center"/>
            </w:pPr>
            <w:r>
              <w:t>M1</w:t>
            </w:r>
          </w:p>
        </w:tc>
        <w:tc>
          <w:tcPr>
            <w:tcW w:w="4273" w:type="dxa"/>
          </w:tcPr>
          <w:p w:rsidR="00936B15" w:rsidRPr="00E167F3" w:rsidRDefault="00936B15" w:rsidP="00DA2129">
            <w:pPr>
              <w:spacing w:before="120" w:after="120"/>
            </w:pPr>
            <w:r>
              <w:t xml:space="preserve">This mark is given for a first step to make </w:t>
            </w:r>
            <w:r>
              <w:rPr>
                <w:i/>
              </w:rPr>
              <w:t>p</w:t>
            </w:r>
            <w:r>
              <w:t xml:space="preserve"> the subject of the formula</w:t>
            </w:r>
          </w:p>
        </w:tc>
      </w:tr>
      <w:tr w:rsidR="00936B15" w:rsidRPr="00B96873" w:rsidTr="00DA2129">
        <w:trPr>
          <w:trHeight w:val="70"/>
        </w:trPr>
        <w:tc>
          <w:tcPr>
            <w:tcW w:w="851" w:type="dxa"/>
            <w:vMerge/>
          </w:tcPr>
          <w:p w:rsidR="00936B15" w:rsidRPr="00B96873" w:rsidRDefault="00936B15" w:rsidP="00DA2129">
            <w:pPr>
              <w:spacing w:before="120" w:after="120"/>
              <w:jc w:val="center"/>
            </w:pPr>
          </w:p>
        </w:tc>
        <w:tc>
          <w:tcPr>
            <w:tcW w:w="4403" w:type="dxa"/>
          </w:tcPr>
          <w:p w:rsidR="00936B15" w:rsidRPr="00E167F3" w:rsidRDefault="00936B15" w:rsidP="00DA2129">
            <w:pPr>
              <w:spacing w:before="120" w:after="120"/>
            </w:pPr>
            <w:r>
              <w:rPr>
                <w:i/>
              </w:rPr>
              <w:t>p</w:t>
            </w:r>
            <w:r>
              <w:t xml:space="preserve"> = </w:t>
            </w:r>
            <w:r w:rsidRPr="00E167F3">
              <w:rPr>
                <w:position w:val="-24"/>
              </w:rPr>
              <w:object w:dxaOrig="600" w:dyaOrig="620">
                <v:shape id="_x0000_i1027" type="#_x0000_t75" style="width:30pt;height:30.75pt" o:ole="">
                  <v:imagedata r:id="rId11" o:title=""/>
                </v:shape>
                <o:OLEObject Type="Embed" ProgID="Equation.3" ShapeID="_x0000_i1027" DrawAspect="Content" ObjectID="_1720369018" r:id="rId12"/>
              </w:object>
            </w:r>
          </w:p>
        </w:tc>
        <w:tc>
          <w:tcPr>
            <w:tcW w:w="893" w:type="dxa"/>
          </w:tcPr>
          <w:p w:rsidR="00936B15" w:rsidRDefault="00936B15" w:rsidP="00DA2129">
            <w:pPr>
              <w:spacing w:before="120" w:after="120"/>
              <w:jc w:val="center"/>
            </w:pPr>
            <w:r>
              <w:t>A1</w:t>
            </w:r>
          </w:p>
        </w:tc>
        <w:tc>
          <w:tcPr>
            <w:tcW w:w="4273" w:type="dxa"/>
          </w:tcPr>
          <w:p w:rsidR="00936B15" w:rsidRDefault="00936B15" w:rsidP="001E54E0">
            <w:pPr>
              <w:spacing w:before="120" w:after="120"/>
            </w:pPr>
            <w:r>
              <w:t>This mark is given for the correct answer only</w:t>
            </w:r>
          </w:p>
        </w:tc>
      </w:tr>
    </w:tbl>
    <w:p w:rsidR="00936B15" w:rsidRDefault="00936B15" w:rsidP="00A15375"/>
    <w:p w:rsidR="00936B15" w:rsidRPr="00B96873" w:rsidRDefault="00936B15" w:rsidP="00A15375"/>
    <w:p w:rsidR="00936B15" w:rsidRPr="00B96873" w:rsidRDefault="00936B15" w:rsidP="00A15375">
      <w:pPr>
        <w:spacing w:line="360" w:lineRule="auto"/>
        <w:jc w:val="both"/>
        <w:rPr>
          <w:b/>
        </w:rPr>
      </w:pPr>
      <w:r w:rsidRPr="00B96873">
        <w:rPr>
          <w:b/>
        </w:rPr>
        <w:t xml:space="preserve">Question 3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DA2129">
        <w:tc>
          <w:tcPr>
            <w:tcW w:w="851" w:type="dxa"/>
            <w:shd w:val="clear" w:color="auto" w:fill="C0C0C0"/>
          </w:tcPr>
          <w:p w:rsidR="00936B15" w:rsidRPr="00B96873" w:rsidRDefault="00936B15" w:rsidP="00DA2129">
            <w:pPr>
              <w:rPr>
                <w:b/>
              </w:rPr>
            </w:pPr>
            <w:r w:rsidRPr="00B96873">
              <w:rPr>
                <w:b/>
              </w:rPr>
              <w:t>Part</w:t>
            </w:r>
          </w:p>
        </w:tc>
        <w:tc>
          <w:tcPr>
            <w:tcW w:w="4403" w:type="dxa"/>
            <w:shd w:val="clear" w:color="auto" w:fill="C0C0C0"/>
          </w:tcPr>
          <w:p w:rsidR="00936B15" w:rsidRPr="00B96873" w:rsidRDefault="00936B15" w:rsidP="00DA2129">
            <w:pPr>
              <w:rPr>
                <w:b/>
              </w:rPr>
            </w:pPr>
            <w:r w:rsidRPr="00B96873">
              <w:rPr>
                <w:b/>
              </w:rPr>
              <w:t>Working or answer an examiner might expect to see</w:t>
            </w:r>
          </w:p>
        </w:tc>
        <w:tc>
          <w:tcPr>
            <w:tcW w:w="893" w:type="dxa"/>
            <w:shd w:val="clear" w:color="auto" w:fill="C0C0C0"/>
          </w:tcPr>
          <w:p w:rsidR="00936B15" w:rsidRPr="00B96873" w:rsidRDefault="00936B15" w:rsidP="00DA2129">
            <w:pPr>
              <w:rPr>
                <w:b/>
              </w:rPr>
            </w:pPr>
            <w:r w:rsidRPr="00B96873">
              <w:rPr>
                <w:b/>
              </w:rPr>
              <w:t>Mark</w:t>
            </w:r>
          </w:p>
        </w:tc>
        <w:tc>
          <w:tcPr>
            <w:tcW w:w="4273" w:type="dxa"/>
            <w:shd w:val="clear" w:color="auto" w:fill="C0C0C0"/>
          </w:tcPr>
          <w:p w:rsidR="00936B15" w:rsidRPr="00B96873" w:rsidRDefault="00936B15" w:rsidP="00DA2129">
            <w:pPr>
              <w:rPr>
                <w:b/>
              </w:rPr>
            </w:pPr>
            <w:r w:rsidRPr="00B96873">
              <w:rPr>
                <w:b/>
              </w:rPr>
              <w:t>Notes</w:t>
            </w:r>
          </w:p>
        </w:tc>
      </w:tr>
      <w:tr w:rsidR="00936B15" w:rsidRPr="00B96873" w:rsidTr="00DA2129">
        <w:tc>
          <w:tcPr>
            <w:tcW w:w="851" w:type="dxa"/>
            <w:vMerge w:val="restart"/>
          </w:tcPr>
          <w:p w:rsidR="00936B15" w:rsidRPr="00B96873" w:rsidRDefault="00936B15" w:rsidP="00DA2129">
            <w:pPr>
              <w:spacing w:before="120" w:after="120"/>
              <w:jc w:val="center"/>
            </w:pPr>
          </w:p>
        </w:tc>
        <w:tc>
          <w:tcPr>
            <w:tcW w:w="4403" w:type="dxa"/>
          </w:tcPr>
          <w:p w:rsidR="00936B15" w:rsidRPr="007A013E" w:rsidRDefault="00936B15" w:rsidP="00DA2129">
            <w:pPr>
              <w:spacing w:before="120" w:after="120"/>
            </w:pPr>
            <w:r w:rsidRPr="007A013E">
              <w:t>R</w:t>
            </w:r>
            <w:r>
              <w:t xml:space="preserve"> = </w:t>
            </w:r>
            <w:r>
              <w:rPr>
                <w:i/>
              </w:rPr>
              <w:t>n</w:t>
            </w:r>
            <w:r>
              <w:t xml:space="preserve">,  </w:t>
            </w:r>
            <w:r w:rsidRPr="007A013E">
              <w:t>S</w:t>
            </w:r>
            <w:r>
              <w:t xml:space="preserve"> = 2</w:t>
            </w:r>
            <w:r>
              <w:rPr>
                <w:i/>
              </w:rPr>
              <w:t>n</w:t>
            </w:r>
            <w:r>
              <w:t>,   T = 2</w:t>
            </w:r>
            <w:r>
              <w:rPr>
                <w:i/>
              </w:rPr>
              <w:t>n</w:t>
            </w:r>
            <w:r>
              <w:t xml:space="preserve"> – 6</w:t>
            </w:r>
            <w:r>
              <w:rPr>
                <w:i/>
              </w:rPr>
              <w:t xml:space="preserve"> </w:t>
            </w:r>
          </w:p>
        </w:tc>
        <w:tc>
          <w:tcPr>
            <w:tcW w:w="893" w:type="dxa"/>
          </w:tcPr>
          <w:p w:rsidR="00936B15" w:rsidRPr="00B96873" w:rsidRDefault="00936B15" w:rsidP="00DA2129">
            <w:pPr>
              <w:spacing w:before="120" w:after="120"/>
              <w:jc w:val="center"/>
            </w:pPr>
            <w:r>
              <w:t>P1</w:t>
            </w:r>
          </w:p>
        </w:tc>
        <w:tc>
          <w:tcPr>
            <w:tcW w:w="4273" w:type="dxa"/>
          </w:tcPr>
          <w:p w:rsidR="00936B15" w:rsidRPr="00B96873" w:rsidRDefault="00936B15" w:rsidP="00DA2129">
            <w:pPr>
              <w:spacing w:before="120" w:after="120"/>
            </w:pPr>
            <w:r>
              <w:t>This mark is given for a process to develop three algebraic expressions (with at least two correct)</w:t>
            </w:r>
          </w:p>
        </w:tc>
      </w:tr>
      <w:tr w:rsidR="00936B15" w:rsidRPr="00B96873" w:rsidTr="00DA2129">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rPr>
                <w:i/>
              </w:rPr>
              <w:t>n</w:t>
            </w:r>
            <w:r>
              <w:t xml:space="preserve"> + 2</w:t>
            </w:r>
            <w:r>
              <w:rPr>
                <w:i/>
              </w:rPr>
              <w:t>n</w:t>
            </w:r>
            <w:r>
              <w:t xml:space="preserve"> + 2</w:t>
            </w:r>
            <w:r>
              <w:rPr>
                <w:i/>
              </w:rPr>
              <w:t>n</w:t>
            </w:r>
            <w:r>
              <w:t xml:space="preserve"> – 6 = 54</w:t>
            </w:r>
          </w:p>
        </w:tc>
        <w:tc>
          <w:tcPr>
            <w:tcW w:w="893" w:type="dxa"/>
          </w:tcPr>
          <w:p w:rsidR="00936B15" w:rsidRDefault="00936B15" w:rsidP="00DA2129">
            <w:pPr>
              <w:spacing w:before="120" w:after="120"/>
              <w:jc w:val="center"/>
            </w:pPr>
            <w:r>
              <w:t>P1</w:t>
            </w:r>
          </w:p>
        </w:tc>
        <w:tc>
          <w:tcPr>
            <w:tcW w:w="4273" w:type="dxa"/>
          </w:tcPr>
          <w:p w:rsidR="00936B15" w:rsidRPr="00B96873" w:rsidRDefault="00936B15" w:rsidP="001E54E0">
            <w:pPr>
              <w:spacing w:before="120" w:after="120"/>
            </w:pPr>
            <w:r>
              <w:t>This mark is given for a process to sum the three algebraic expressions to 54</w:t>
            </w:r>
          </w:p>
        </w:tc>
      </w:tr>
      <w:tr w:rsidR="00936B15" w:rsidRPr="00B96873" w:rsidTr="00DA2129">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t>5</w:t>
            </w:r>
            <w:r>
              <w:rPr>
                <w:i/>
              </w:rPr>
              <w:t>n</w:t>
            </w:r>
            <w:r>
              <w:t xml:space="preserve"> – 6 = 54</w:t>
            </w:r>
          </w:p>
          <w:p w:rsidR="00936B15" w:rsidRPr="007A013E" w:rsidRDefault="00936B15" w:rsidP="00DA2129">
            <w:pPr>
              <w:spacing w:before="120" w:after="120"/>
            </w:pPr>
            <w:r>
              <w:rPr>
                <w:i/>
              </w:rPr>
              <w:t>n</w:t>
            </w:r>
            <w:r>
              <w:t xml:space="preserve"> = 12</w:t>
            </w:r>
          </w:p>
        </w:tc>
        <w:tc>
          <w:tcPr>
            <w:tcW w:w="893" w:type="dxa"/>
          </w:tcPr>
          <w:p w:rsidR="00936B15" w:rsidRDefault="00936B15" w:rsidP="00DA2129">
            <w:pPr>
              <w:spacing w:before="120" w:after="120"/>
              <w:jc w:val="center"/>
            </w:pPr>
            <w:r>
              <w:t>P1</w:t>
            </w:r>
          </w:p>
        </w:tc>
        <w:tc>
          <w:tcPr>
            <w:tcW w:w="4273" w:type="dxa"/>
          </w:tcPr>
          <w:p w:rsidR="00936B15" w:rsidRDefault="00936B15" w:rsidP="00DA2129">
            <w:pPr>
              <w:spacing w:before="120" w:after="120"/>
            </w:pPr>
            <w:r>
              <w:t>This mark is given for a process to solve the linear equation</w:t>
            </w:r>
          </w:p>
        </w:tc>
      </w:tr>
      <w:tr w:rsidR="00936B15" w:rsidRPr="00B96873" w:rsidTr="00DA2129">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t xml:space="preserve">Ratio = 12: (2 </w:t>
            </w:r>
            <w:r>
              <w:sym w:font="Symbol" w:char="F0B4"/>
            </w:r>
            <w:r>
              <w:t xml:space="preserve"> 12 – 6)  =  12 : 18</w:t>
            </w:r>
          </w:p>
        </w:tc>
        <w:tc>
          <w:tcPr>
            <w:tcW w:w="893" w:type="dxa"/>
          </w:tcPr>
          <w:p w:rsidR="00936B15" w:rsidRDefault="00936B15" w:rsidP="00DA2129">
            <w:pPr>
              <w:spacing w:before="120" w:after="120"/>
              <w:jc w:val="center"/>
            </w:pPr>
            <w:r>
              <w:t>P1</w:t>
            </w:r>
          </w:p>
        </w:tc>
        <w:tc>
          <w:tcPr>
            <w:tcW w:w="4273" w:type="dxa"/>
          </w:tcPr>
          <w:p w:rsidR="00936B15" w:rsidRDefault="00936B15" w:rsidP="001E54E0">
            <w:pPr>
              <w:spacing w:before="120" w:after="120"/>
            </w:pPr>
            <w:r>
              <w:t>This mark is given for a process to find the ratio of the number of counters Rick and Tony have</w:t>
            </w:r>
          </w:p>
        </w:tc>
      </w:tr>
      <w:tr w:rsidR="00936B15" w:rsidRPr="00B96873" w:rsidTr="00DA2129">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rsidRPr="007A013E">
              <w:rPr>
                <w:i/>
              </w:rPr>
              <w:t>p</w:t>
            </w:r>
            <w:r>
              <w:t xml:space="preserve"> = 1.5</w:t>
            </w:r>
          </w:p>
        </w:tc>
        <w:tc>
          <w:tcPr>
            <w:tcW w:w="893" w:type="dxa"/>
          </w:tcPr>
          <w:p w:rsidR="00936B15" w:rsidRDefault="00936B15" w:rsidP="00DA2129">
            <w:pPr>
              <w:spacing w:before="120" w:after="120"/>
              <w:jc w:val="center"/>
            </w:pPr>
            <w:r>
              <w:t>A1</w:t>
            </w:r>
          </w:p>
        </w:tc>
        <w:tc>
          <w:tcPr>
            <w:tcW w:w="4273" w:type="dxa"/>
          </w:tcPr>
          <w:p w:rsidR="00936B15" w:rsidRDefault="00936B15" w:rsidP="001E54E0">
            <w:pPr>
              <w:spacing w:before="120" w:after="120"/>
            </w:pPr>
            <w:r>
              <w:t>This mark is given for the correct answer only</w:t>
            </w:r>
          </w:p>
        </w:tc>
      </w:tr>
    </w:tbl>
    <w:p w:rsidR="00936B15" w:rsidRPr="00B96873" w:rsidRDefault="00936B15" w:rsidP="00A15375"/>
    <w:p w:rsidR="00936B15" w:rsidRPr="00B96873" w:rsidRDefault="00936B15" w:rsidP="00A15375">
      <w:pPr>
        <w:spacing w:line="360" w:lineRule="auto"/>
        <w:jc w:val="both"/>
        <w:rPr>
          <w:b/>
        </w:rPr>
      </w:pPr>
      <w:r w:rsidRPr="00B96873">
        <w:rPr>
          <w:b/>
        </w:rPr>
        <w:t xml:space="preserve">Question 4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DA2129">
        <w:tc>
          <w:tcPr>
            <w:tcW w:w="851" w:type="dxa"/>
            <w:shd w:val="clear" w:color="auto" w:fill="C0C0C0"/>
          </w:tcPr>
          <w:p w:rsidR="00936B15" w:rsidRPr="00B96873" w:rsidRDefault="00936B15" w:rsidP="00DA2129">
            <w:pPr>
              <w:rPr>
                <w:b/>
              </w:rPr>
            </w:pPr>
            <w:r w:rsidRPr="00B96873">
              <w:rPr>
                <w:b/>
              </w:rPr>
              <w:t>Part</w:t>
            </w:r>
          </w:p>
        </w:tc>
        <w:tc>
          <w:tcPr>
            <w:tcW w:w="4403" w:type="dxa"/>
            <w:shd w:val="clear" w:color="auto" w:fill="C0C0C0"/>
          </w:tcPr>
          <w:p w:rsidR="00936B15" w:rsidRPr="00B96873" w:rsidRDefault="00936B15" w:rsidP="00DA2129">
            <w:pPr>
              <w:rPr>
                <w:b/>
              </w:rPr>
            </w:pPr>
            <w:r w:rsidRPr="00B96873">
              <w:rPr>
                <w:b/>
              </w:rPr>
              <w:t>Working or answer an examiner might expect to see</w:t>
            </w:r>
          </w:p>
        </w:tc>
        <w:tc>
          <w:tcPr>
            <w:tcW w:w="893" w:type="dxa"/>
            <w:shd w:val="clear" w:color="auto" w:fill="C0C0C0"/>
          </w:tcPr>
          <w:p w:rsidR="00936B15" w:rsidRPr="00B96873" w:rsidRDefault="00936B15" w:rsidP="00DA2129">
            <w:pPr>
              <w:rPr>
                <w:b/>
              </w:rPr>
            </w:pPr>
            <w:r w:rsidRPr="00B96873">
              <w:rPr>
                <w:b/>
              </w:rPr>
              <w:t>Mark</w:t>
            </w:r>
          </w:p>
        </w:tc>
        <w:tc>
          <w:tcPr>
            <w:tcW w:w="4273" w:type="dxa"/>
            <w:shd w:val="clear" w:color="auto" w:fill="C0C0C0"/>
          </w:tcPr>
          <w:p w:rsidR="00936B15" w:rsidRPr="00B96873" w:rsidRDefault="00936B15" w:rsidP="00DA2129">
            <w:pPr>
              <w:rPr>
                <w:b/>
              </w:rPr>
            </w:pPr>
            <w:r w:rsidRPr="00B96873">
              <w:rPr>
                <w:b/>
              </w:rPr>
              <w:t>Notes</w:t>
            </w:r>
          </w:p>
        </w:tc>
      </w:tr>
      <w:tr w:rsidR="00936B15" w:rsidRPr="00B96873" w:rsidTr="00DA2129">
        <w:trPr>
          <w:trHeight w:val="230"/>
        </w:trPr>
        <w:tc>
          <w:tcPr>
            <w:tcW w:w="851" w:type="dxa"/>
            <w:vMerge w:val="restart"/>
          </w:tcPr>
          <w:p w:rsidR="00936B15" w:rsidRPr="00B96873" w:rsidRDefault="00936B15" w:rsidP="00DA2129">
            <w:pPr>
              <w:spacing w:before="120" w:after="120"/>
              <w:jc w:val="center"/>
            </w:pPr>
          </w:p>
        </w:tc>
        <w:tc>
          <w:tcPr>
            <w:tcW w:w="4403" w:type="dxa"/>
          </w:tcPr>
          <w:p w:rsidR="00936B15" w:rsidRPr="00B96873" w:rsidRDefault="00936B15" w:rsidP="00DA2129">
            <w:pPr>
              <w:spacing w:before="120" w:after="120"/>
            </w:pPr>
            <w:r w:rsidRPr="008D13E8">
              <w:rPr>
                <w:position w:val="-24"/>
              </w:rPr>
              <w:object w:dxaOrig="320" w:dyaOrig="620">
                <v:shape id="_x0000_i1028" type="#_x0000_t75" style="width:15.75pt;height:30.75pt" o:ole="">
                  <v:imagedata r:id="rId13" o:title=""/>
                </v:shape>
                <o:OLEObject Type="Embed" ProgID="Equation.3" ShapeID="_x0000_i1028" DrawAspect="Content" ObjectID="_1720369019" r:id="rId14"/>
              </w:object>
            </w:r>
            <w:r>
              <w:t xml:space="preserve"> </w:t>
            </w:r>
            <w:r>
              <w:sym w:font="Symbol" w:char="F0B4"/>
            </w:r>
            <w:r>
              <w:t xml:space="preserve"> 36 = £180</w:t>
            </w:r>
          </w:p>
        </w:tc>
        <w:tc>
          <w:tcPr>
            <w:tcW w:w="893" w:type="dxa"/>
          </w:tcPr>
          <w:p w:rsidR="00936B15" w:rsidRPr="00B96873" w:rsidRDefault="00936B15" w:rsidP="00DA2129">
            <w:pPr>
              <w:spacing w:before="120" w:after="120"/>
              <w:jc w:val="center"/>
            </w:pPr>
            <w:r>
              <w:t>P1</w:t>
            </w:r>
          </w:p>
        </w:tc>
        <w:tc>
          <w:tcPr>
            <w:tcW w:w="4273" w:type="dxa"/>
          </w:tcPr>
          <w:p w:rsidR="00936B15" w:rsidRPr="00B96873" w:rsidRDefault="00936B15" w:rsidP="00DA2129">
            <w:pPr>
              <w:spacing w:before="120" w:after="120"/>
            </w:pPr>
            <w:r>
              <w:t>This mark is given for a process to find the cost of 15 rolls from Chic Decor</w:t>
            </w:r>
          </w:p>
        </w:tc>
      </w:tr>
      <w:tr w:rsidR="00936B15" w:rsidRPr="00B96873" w:rsidTr="00DA2129">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t xml:space="preserve">70 </w:t>
            </w:r>
            <w:r>
              <w:sym w:font="Symbol" w:char="F0B4"/>
            </w:r>
            <w:r>
              <w:t xml:space="preserve"> (15 </w:t>
            </w:r>
            <w:r>
              <w:sym w:font="Symbol" w:char="F0B8"/>
            </w:r>
            <w:r>
              <w:t xml:space="preserve"> 5) </w:t>
            </w:r>
            <w:r>
              <w:sym w:font="Symbol" w:char="F0B4"/>
            </w:r>
            <w:r>
              <w:t xml:space="preserve"> 0.12 = £25.20</w:t>
            </w:r>
          </w:p>
        </w:tc>
        <w:tc>
          <w:tcPr>
            <w:tcW w:w="893" w:type="dxa"/>
          </w:tcPr>
          <w:p w:rsidR="00936B15" w:rsidRDefault="00936B15" w:rsidP="00DA2129">
            <w:pPr>
              <w:spacing w:before="120" w:after="120"/>
              <w:jc w:val="center"/>
            </w:pPr>
            <w:r>
              <w:t>P1</w:t>
            </w:r>
          </w:p>
        </w:tc>
        <w:tc>
          <w:tcPr>
            <w:tcW w:w="4273" w:type="dxa"/>
          </w:tcPr>
          <w:p w:rsidR="00936B15" w:rsidRPr="00B96873" w:rsidRDefault="00936B15" w:rsidP="001E54E0">
            <w:pPr>
              <w:spacing w:before="120" w:after="120"/>
            </w:pPr>
            <w:r>
              <w:t>This mark is given for a process to find the discount available at Style Papers</w:t>
            </w:r>
          </w:p>
        </w:tc>
      </w:tr>
      <w:tr w:rsidR="00936B15" w:rsidRPr="00B96873" w:rsidTr="00DA2129">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t xml:space="preserve">(3 </w:t>
            </w:r>
            <w:r>
              <w:sym w:font="Symbol" w:char="F0B4"/>
            </w:r>
            <w:r>
              <w:t xml:space="preserve"> 70) – 25.20 = £184.80</w:t>
            </w:r>
          </w:p>
        </w:tc>
        <w:tc>
          <w:tcPr>
            <w:tcW w:w="893" w:type="dxa"/>
          </w:tcPr>
          <w:p w:rsidR="00936B15" w:rsidRDefault="00936B15" w:rsidP="00DA2129">
            <w:pPr>
              <w:spacing w:before="120" w:after="120"/>
              <w:jc w:val="center"/>
            </w:pPr>
            <w:r>
              <w:t>P1</w:t>
            </w:r>
          </w:p>
        </w:tc>
        <w:tc>
          <w:tcPr>
            <w:tcW w:w="4273" w:type="dxa"/>
          </w:tcPr>
          <w:p w:rsidR="00936B15" w:rsidRPr="00B96873" w:rsidRDefault="00936B15" w:rsidP="001E54E0">
            <w:pPr>
              <w:spacing w:before="120" w:after="120"/>
            </w:pPr>
            <w:r>
              <w:t>This mark is given for a process to find the cost of 15 rolls from Style Papers</w:t>
            </w:r>
          </w:p>
        </w:tc>
      </w:tr>
      <w:tr w:rsidR="00936B15" w:rsidRPr="00B96873" w:rsidTr="00DA2129">
        <w:tc>
          <w:tcPr>
            <w:tcW w:w="851" w:type="dxa"/>
            <w:vMerge/>
          </w:tcPr>
          <w:p w:rsidR="00936B15" w:rsidRPr="00B96873" w:rsidRDefault="00936B15" w:rsidP="00DA2129">
            <w:pPr>
              <w:spacing w:before="120" w:after="120"/>
              <w:jc w:val="center"/>
            </w:pPr>
          </w:p>
        </w:tc>
        <w:tc>
          <w:tcPr>
            <w:tcW w:w="4403" w:type="dxa"/>
          </w:tcPr>
          <w:p w:rsidR="00936B15" w:rsidRPr="00EF0F37" w:rsidRDefault="00936B15" w:rsidP="00DA2129">
            <w:pPr>
              <w:spacing w:before="120" w:after="120"/>
            </w:pPr>
            <w:r>
              <w:t>Jo should by the wallpaper from Chic Decor</w:t>
            </w:r>
          </w:p>
        </w:tc>
        <w:tc>
          <w:tcPr>
            <w:tcW w:w="893" w:type="dxa"/>
          </w:tcPr>
          <w:p w:rsidR="00936B15" w:rsidRPr="00B96873" w:rsidRDefault="00936B15" w:rsidP="00DA2129">
            <w:pPr>
              <w:spacing w:before="120" w:after="120"/>
              <w:jc w:val="center"/>
            </w:pPr>
            <w:r>
              <w:t>C1</w:t>
            </w:r>
          </w:p>
        </w:tc>
        <w:tc>
          <w:tcPr>
            <w:tcW w:w="4273" w:type="dxa"/>
          </w:tcPr>
          <w:p w:rsidR="00936B15" w:rsidRPr="00B96873" w:rsidRDefault="00936B15" w:rsidP="00DA2129">
            <w:pPr>
              <w:spacing w:before="120" w:after="120"/>
            </w:pPr>
            <w:r>
              <w:t>This mark is given for a valid statement supported by correct working</w:t>
            </w:r>
          </w:p>
        </w:tc>
      </w:tr>
    </w:tbl>
    <w:p w:rsidR="00936B15" w:rsidRDefault="00936B15" w:rsidP="00A15375"/>
    <w:p w:rsidR="00936B15" w:rsidRDefault="00936B15" w:rsidP="00A15375"/>
    <w:p w:rsidR="00936B15" w:rsidRPr="00B96873" w:rsidRDefault="00936B15" w:rsidP="00A15375">
      <w:pPr>
        <w:spacing w:line="360" w:lineRule="auto"/>
        <w:rPr>
          <w:b/>
        </w:rPr>
      </w:pPr>
      <w:r w:rsidRPr="00B96873">
        <w:rPr>
          <w:b/>
        </w:rPr>
        <w:t xml:space="preserve">Question 5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DA2129">
        <w:tc>
          <w:tcPr>
            <w:tcW w:w="851" w:type="dxa"/>
            <w:shd w:val="clear" w:color="auto" w:fill="C0C0C0"/>
          </w:tcPr>
          <w:p w:rsidR="00936B15" w:rsidRPr="00B96873" w:rsidRDefault="00936B15" w:rsidP="00DA2129">
            <w:pPr>
              <w:rPr>
                <w:b/>
              </w:rPr>
            </w:pPr>
            <w:r w:rsidRPr="00B96873">
              <w:rPr>
                <w:b/>
              </w:rPr>
              <w:t>Part</w:t>
            </w:r>
          </w:p>
        </w:tc>
        <w:tc>
          <w:tcPr>
            <w:tcW w:w="4403" w:type="dxa"/>
            <w:shd w:val="clear" w:color="auto" w:fill="C0C0C0"/>
          </w:tcPr>
          <w:p w:rsidR="00936B15" w:rsidRPr="00B96873" w:rsidRDefault="00936B15" w:rsidP="00DA2129">
            <w:pPr>
              <w:rPr>
                <w:b/>
              </w:rPr>
            </w:pPr>
            <w:r w:rsidRPr="00B96873">
              <w:rPr>
                <w:b/>
              </w:rPr>
              <w:t>Working or answer an examiner might expect to see</w:t>
            </w:r>
          </w:p>
        </w:tc>
        <w:tc>
          <w:tcPr>
            <w:tcW w:w="893" w:type="dxa"/>
            <w:shd w:val="clear" w:color="auto" w:fill="C0C0C0"/>
          </w:tcPr>
          <w:p w:rsidR="00936B15" w:rsidRPr="00B96873" w:rsidRDefault="00936B15" w:rsidP="00DA2129">
            <w:pPr>
              <w:rPr>
                <w:b/>
              </w:rPr>
            </w:pPr>
            <w:r w:rsidRPr="00B96873">
              <w:rPr>
                <w:b/>
              </w:rPr>
              <w:t>Mark</w:t>
            </w:r>
          </w:p>
        </w:tc>
        <w:tc>
          <w:tcPr>
            <w:tcW w:w="4273" w:type="dxa"/>
            <w:shd w:val="clear" w:color="auto" w:fill="C0C0C0"/>
          </w:tcPr>
          <w:p w:rsidR="00936B15" w:rsidRPr="00B96873" w:rsidRDefault="00936B15" w:rsidP="00DA2129">
            <w:pPr>
              <w:rPr>
                <w:b/>
              </w:rPr>
            </w:pPr>
            <w:r w:rsidRPr="00B96873">
              <w:rPr>
                <w:b/>
              </w:rPr>
              <w:t>Notes</w:t>
            </w:r>
          </w:p>
        </w:tc>
      </w:tr>
      <w:tr w:rsidR="00936B15" w:rsidRPr="00B96873" w:rsidTr="00DA2129">
        <w:trPr>
          <w:trHeight w:val="214"/>
        </w:trPr>
        <w:tc>
          <w:tcPr>
            <w:tcW w:w="851" w:type="dxa"/>
            <w:vMerge w:val="restart"/>
          </w:tcPr>
          <w:p w:rsidR="00936B15" w:rsidRPr="00B96873" w:rsidRDefault="00936B15" w:rsidP="00DA2129">
            <w:pPr>
              <w:spacing w:before="120" w:after="120"/>
            </w:pPr>
          </w:p>
        </w:tc>
        <w:tc>
          <w:tcPr>
            <w:tcW w:w="4403" w:type="dxa"/>
          </w:tcPr>
          <w:p w:rsidR="00936B15" w:rsidRDefault="00936B15" w:rsidP="00DA2129">
            <w:pPr>
              <w:spacing w:before="120" w:after="120"/>
            </w:pPr>
            <w:r>
              <w:t>For example:</w:t>
            </w:r>
          </w:p>
          <w:p w:rsidR="00936B15" w:rsidRPr="00DA3B83" w:rsidRDefault="00936B15" w:rsidP="00DA2129">
            <w:pPr>
              <w:spacing w:before="120" w:after="120"/>
            </w:pPr>
            <w:r>
              <w:t>40 is missing from the frequency scale</w:t>
            </w:r>
          </w:p>
        </w:tc>
        <w:tc>
          <w:tcPr>
            <w:tcW w:w="893" w:type="dxa"/>
          </w:tcPr>
          <w:p w:rsidR="00936B15" w:rsidRPr="00B96873" w:rsidRDefault="00936B15" w:rsidP="00DA2129">
            <w:pPr>
              <w:spacing w:before="120" w:after="120"/>
              <w:jc w:val="center"/>
            </w:pPr>
            <w:r>
              <w:t>C1</w:t>
            </w:r>
          </w:p>
        </w:tc>
        <w:tc>
          <w:tcPr>
            <w:tcW w:w="4273" w:type="dxa"/>
          </w:tcPr>
          <w:p w:rsidR="00936B15" w:rsidRPr="00124FD8" w:rsidRDefault="00936B15" w:rsidP="00DA2129">
            <w:pPr>
              <w:spacing w:before="120" w:after="120"/>
            </w:pPr>
            <w:r>
              <w:t>This mark is given for a mistake identified on the frequency polygon</w:t>
            </w:r>
          </w:p>
        </w:tc>
      </w:tr>
      <w:tr w:rsidR="00936B15" w:rsidRPr="00B96873" w:rsidTr="00DA2129">
        <w:trPr>
          <w:trHeight w:val="70"/>
        </w:trPr>
        <w:tc>
          <w:tcPr>
            <w:tcW w:w="851" w:type="dxa"/>
            <w:vMerge/>
          </w:tcPr>
          <w:p w:rsidR="00936B15" w:rsidRPr="00B96873" w:rsidRDefault="00936B15" w:rsidP="00DA2129">
            <w:pPr>
              <w:spacing w:before="120" w:after="120"/>
            </w:pPr>
          </w:p>
        </w:tc>
        <w:tc>
          <w:tcPr>
            <w:tcW w:w="4403" w:type="dxa"/>
          </w:tcPr>
          <w:p w:rsidR="00936B15" w:rsidRDefault="00936B15" w:rsidP="0072038E">
            <w:pPr>
              <w:spacing w:before="120" w:after="120"/>
            </w:pPr>
            <w:r>
              <w:t>For example:</w:t>
            </w:r>
          </w:p>
          <w:p w:rsidR="00936B15" w:rsidRPr="00DA3B83" w:rsidRDefault="00936B15" w:rsidP="00DA2129">
            <w:pPr>
              <w:spacing w:before="120" w:after="120"/>
            </w:pPr>
            <w:r>
              <w:t>An incorrect point (50, 5) is mapped</w:t>
            </w:r>
          </w:p>
        </w:tc>
        <w:tc>
          <w:tcPr>
            <w:tcW w:w="893" w:type="dxa"/>
          </w:tcPr>
          <w:p w:rsidR="00936B15" w:rsidRDefault="00936B15" w:rsidP="00DA2129">
            <w:pPr>
              <w:spacing w:before="120" w:after="120"/>
              <w:jc w:val="center"/>
            </w:pPr>
            <w:r>
              <w:t>C1</w:t>
            </w:r>
          </w:p>
        </w:tc>
        <w:tc>
          <w:tcPr>
            <w:tcW w:w="4273" w:type="dxa"/>
          </w:tcPr>
          <w:p w:rsidR="00936B15" w:rsidRPr="00124FD8" w:rsidRDefault="00936B15" w:rsidP="001E54E0">
            <w:pPr>
              <w:spacing w:before="120" w:after="120"/>
            </w:pPr>
            <w:r>
              <w:t>This mark is given for a mistake identified on the frequency polygon</w:t>
            </w:r>
          </w:p>
        </w:tc>
      </w:tr>
    </w:tbl>
    <w:p w:rsidR="00936B15" w:rsidRPr="00B96873" w:rsidRDefault="00936B15" w:rsidP="00A15375"/>
    <w:p w:rsidR="00936B15" w:rsidRPr="00B96873" w:rsidRDefault="00936B15" w:rsidP="00A15375"/>
    <w:p w:rsidR="00936B15" w:rsidRPr="00B96873" w:rsidRDefault="00936B15" w:rsidP="00A15375">
      <w:pPr>
        <w:spacing w:line="360" w:lineRule="auto"/>
        <w:rPr>
          <w:b/>
        </w:rPr>
      </w:pPr>
      <w:r w:rsidRPr="00B96873">
        <w:rPr>
          <w:b/>
        </w:rPr>
        <w:t xml:space="preserve">Question </w:t>
      </w:r>
      <w:r>
        <w:rPr>
          <w:b/>
        </w:rPr>
        <w:t>6</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DA2129">
        <w:tc>
          <w:tcPr>
            <w:tcW w:w="851" w:type="dxa"/>
            <w:shd w:val="clear" w:color="auto" w:fill="C0C0C0"/>
          </w:tcPr>
          <w:p w:rsidR="00936B15" w:rsidRPr="00B96873" w:rsidRDefault="00936B15" w:rsidP="00DA2129">
            <w:pPr>
              <w:rPr>
                <w:b/>
              </w:rPr>
            </w:pPr>
            <w:r w:rsidRPr="00B96873">
              <w:rPr>
                <w:b/>
              </w:rPr>
              <w:t>Part</w:t>
            </w:r>
          </w:p>
        </w:tc>
        <w:tc>
          <w:tcPr>
            <w:tcW w:w="4403" w:type="dxa"/>
            <w:shd w:val="clear" w:color="auto" w:fill="C0C0C0"/>
          </w:tcPr>
          <w:p w:rsidR="00936B15" w:rsidRPr="00B96873" w:rsidRDefault="00936B15" w:rsidP="00DA2129">
            <w:pPr>
              <w:rPr>
                <w:b/>
              </w:rPr>
            </w:pPr>
            <w:r w:rsidRPr="00B96873">
              <w:rPr>
                <w:b/>
              </w:rPr>
              <w:t>Working or answer an examiner might expect to see</w:t>
            </w:r>
          </w:p>
        </w:tc>
        <w:tc>
          <w:tcPr>
            <w:tcW w:w="893" w:type="dxa"/>
            <w:shd w:val="clear" w:color="auto" w:fill="C0C0C0"/>
          </w:tcPr>
          <w:p w:rsidR="00936B15" w:rsidRPr="00B96873" w:rsidRDefault="00936B15" w:rsidP="00DA2129">
            <w:pPr>
              <w:rPr>
                <w:b/>
              </w:rPr>
            </w:pPr>
            <w:r w:rsidRPr="00B96873">
              <w:rPr>
                <w:b/>
              </w:rPr>
              <w:t>Mark</w:t>
            </w:r>
          </w:p>
        </w:tc>
        <w:tc>
          <w:tcPr>
            <w:tcW w:w="4273" w:type="dxa"/>
            <w:shd w:val="clear" w:color="auto" w:fill="C0C0C0"/>
          </w:tcPr>
          <w:p w:rsidR="00936B15" w:rsidRPr="00B96873" w:rsidRDefault="00936B15" w:rsidP="00DA2129">
            <w:pPr>
              <w:rPr>
                <w:b/>
              </w:rPr>
            </w:pPr>
            <w:r w:rsidRPr="00B96873">
              <w:rPr>
                <w:b/>
              </w:rPr>
              <w:t>Notes</w:t>
            </w:r>
          </w:p>
        </w:tc>
      </w:tr>
      <w:tr w:rsidR="00936B15" w:rsidRPr="00B96873" w:rsidTr="00DA2129">
        <w:trPr>
          <w:trHeight w:val="230"/>
        </w:trPr>
        <w:tc>
          <w:tcPr>
            <w:tcW w:w="851" w:type="dxa"/>
            <w:vMerge w:val="restart"/>
          </w:tcPr>
          <w:p w:rsidR="00936B15" w:rsidRPr="00B96873" w:rsidRDefault="00936B15" w:rsidP="00DA2129">
            <w:pPr>
              <w:spacing w:before="120" w:after="120"/>
              <w:jc w:val="center"/>
            </w:pPr>
          </w:p>
        </w:tc>
        <w:tc>
          <w:tcPr>
            <w:tcW w:w="4403" w:type="dxa"/>
          </w:tcPr>
          <w:p w:rsidR="00936B15" w:rsidRPr="000743A2" w:rsidRDefault="00936B15" w:rsidP="00DA2129">
            <w:pPr>
              <w:spacing w:before="120" w:after="120"/>
            </w:pPr>
            <w:r>
              <w:t xml:space="preserve">6 </w:t>
            </w:r>
            <w:r>
              <w:sym w:font="Symbol" w:char="F0B4"/>
            </w:r>
            <w:r>
              <w:t xml:space="preserve"> </w:t>
            </w:r>
            <w:r w:rsidRPr="00DA0DDC">
              <w:rPr>
                <w:position w:val="-24"/>
              </w:rPr>
              <w:object w:dxaOrig="360" w:dyaOrig="620">
                <v:shape id="_x0000_i1029" type="#_x0000_t75" style="width:18pt;height:30.75pt" o:ole="">
                  <v:imagedata r:id="rId15" o:title=""/>
                </v:shape>
                <o:OLEObject Type="Embed" ProgID="Equation.3" ShapeID="_x0000_i1029" DrawAspect="Content" ObjectID="_1720369020" r:id="rId16"/>
              </w:object>
            </w:r>
            <w:r>
              <w:t xml:space="preserve"> = 1.5         9 </w:t>
            </w:r>
            <w:r>
              <w:sym w:font="Symbol" w:char="F0B4"/>
            </w:r>
            <w:r>
              <w:t xml:space="preserve"> </w:t>
            </w:r>
            <w:r w:rsidRPr="00DA0DDC">
              <w:rPr>
                <w:position w:val="-24"/>
              </w:rPr>
              <w:object w:dxaOrig="360" w:dyaOrig="620">
                <v:shape id="_x0000_i1030" type="#_x0000_t75" style="width:18pt;height:30.75pt" o:ole="">
                  <v:imagedata r:id="rId17" o:title=""/>
                </v:shape>
                <o:OLEObject Type="Embed" ProgID="Equation.3" ShapeID="_x0000_i1030" DrawAspect="Content" ObjectID="_1720369021" r:id="rId18"/>
              </w:object>
            </w:r>
            <w:r>
              <w:t xml:space="preserve"> = 6</w:t>
            </w:r>
          </w:p>
        </w:tc>
        <w:tc>
          <w:tcPr>
            <w:tcW w:w="893" w:type="dxa"/>
          </w:tcPr>
          <w:p w:rsidR="00936B15" w:rsidRPr="00B96873" w:rsidRDefault="00936B15" w:rsidP="00DA2129">
            <w:pPr>
              <w:spacing w:before="120" w:after="120"/>
              <w:jc w:val="center"/>
            </w:pPr>
            <w:r>
              <w:t>P1</w:t>
            </w:r>
          </w:p>
        </w:tc>
        <w:tc>
          <w:tcPr>
            <w:tcW w:w="4273" w:type="dxa"/>
          </w:tcPr>
          <w:p w:rsidR="00936B15" w:rsidRPr="00E92963" w:rsidRDefault="00936B15" w:rsidP="00DA2129">
            <w:pPr>
              <w:spacing w:before="120" w:after="120"/>
            </w:pPr>
            <w:r>
              <w:t>This mark is given for a process to find the distance of either of the two parts of Jessica’s journey</w:t>
            </w:r>
          </w:p>
        </w:tc>
      </w:tr>
      <w:tr w:rsidR="00936B15" w:rsidRPr="00B96873" w:rsidTr="00DA2129">
        <w:trPr>
          <w:trHeight w:val="230"/>
        </w:trPr>
        <w:tc>
          <w:tcPr>
            <w:tcW w:w="851" w:type="dxa"/>
            <w:vMerge/>
          </w:tcPr>
          <w:p w:rsidR="00936B15" w:rsidRPr="00B96873" w:rsidRDefault="00936B15" w:rsidP="00DA2129">
            <w:pPr>
              <w:spacing w:before="120" w:after="120"/>
              <w:jc w:val="center"/>
            </w:pPr>
          </w:p>
        </w:tc>
        <w:tc>
          <w:tcPr>
            <w:tcW w:w="4403" w:type="dxa"/>
          </w:tcPr>
          <w:p w:rsidR="00936B15" w:rsidRPr="005C72BA" w:rsidRDefault="00936B15" w:rsidP="00DA2129">
            <w:pPr>
              <w:spacing w:before="120" w:after="120"/>
            </w:pPr>
            <w:r>
              <w:t>1.5 + 6 = 7.5</w:t>
            </w:r>
          </w:p>
        </w:tc>
        <w:tc>
          <w:tcPr>
            <w:tcW w:w="893" w:type="dxa"/>
          </w:tcPr>
          <w:p w:rsidR="00936B15" w:rsidRDefault="00936B15" w:rsidP="00DA2129">
            <w:pPr>
              <w:spacing w:before="120" w:after="120"/>
              <w:jc w:val="center"/>
            </w:pPr>
            <w:r>
              <w:t>P1</w:t>
            </w:r>
          </w:p>
        </w:tc>
        <w:tc>
          <w:tcPr>
            <w:tcW w:w="4273" w:type="dxa"/>
          </w:tcPr>
          <w:p w:rsidR="00936B15" w:rsidRPr="00E92963" w:rsidRDefault="00936B15" w:rsidP="001E54E0">
            <w:pPr>
              <w:spacing w:before="120" w:after="120"/>
            </w:pPr>
            <w:r>
              <w:t>This mark is given for a process to find the total distance of Jessica’s journey</w:t>
            </w:r>
          </w:p>
        </w:tc>
      </w:tr>
      <w:tr w:rsidR="00936B15" w:rsidRPr="00B96873" w:rsidTr="00DA2129">
        <w:trPr>
          <w:trHeight w:val="230"/>
        </w:trPr>
        <w:tc>
          <w:tcPr>
            <w:tcW w:w="851" w:type="dxa"/>
            <w:vMerge/>
          </w:tcPr>
          <w:p w:rsidR="00936B15" w:rsidRPr="00B96873" w:rsidRDefault="00936B15" w:rsidP="00DA2129">
            <w:pPr>
              <w:spacing w:before="120" w:after="120"/>
              <w:jc w:val="center"/>
            </w:pPr>
          </w:p>
        </w:tc>
        <w:tc>
          <w:tcPr>
            <w:tcW w:w="4403" w:type="dxa"/>
          </w:tcPr>
          <w:p w:rsidR="00936B15" w:rsidRDefault="00936B15" w:rsidP="00DA2129">
            <w:pPr>
              <w:spacing w:before="120" w:after="120"/>
            </w:pPr>
            <w:r>
              <w:t>45 minutes = 0.75 hours</w:t>
            </w:r>
          </w:p>
          <w:p w:rsidR="00936B15" w:rsidRDefault="00936B15" w:rsidP="00DA2129">
            <w:pPr>
              <w:spacing w:before="120" w:after="120"/>
            </w:pPr>
            <w:r w:rsidRPr="00DA0DDC">
              <w:rPr>
                <w:position w:val="-24"/>
              </w:rPr>
              <w:object w:dxaOrig="400" w:dyaOrig="620">
                <v:shape id="_x0000_i1031" type="#_x0000_t75" style="width:20.25pt;height:30.75pt" o:ole="">
                  <v:imagedata r:id="rId19" o:title=""/>
                </v:shape>
                <o:OLEObject Type="Embed" ProgID="Equation.3" ShapeID="_x0000_i1031" DrawAspect="Content" ObjectID="_1720369022" r:id="rId20"/>
              </w:object>
            </w:r>
            <w:r>
              <w:t xml:space="preserve"> =</w:t>
            </w:r>
          </w:p>
        </w:tc>
        <w:tc>
          <w:tcPr>
            <w:tcW w:w="893" w:type="dxa"/>
          </w:tcPr>
          <w:p w:rsidR="00936B15" w:rsidRDefault="00936B15" w:rsidP="00DA2129">
            <w:pPr>
              <w:spacing w:before="120" w:after="120"/>
              <w:jc w:val="center"/>
            </w:pPr>
            <w:r>
              <w:t>P1</w:t>
            </w:r>
          </w:p>
        </w:tc>
        <w:tc>
          <w:tcPr>
            <w:tcW w:w="4273" w:type="dxa"/>
          </w:tcPr>
          <w:p w:rsidR="00936B15" w:rsidRPr="00E92963" w:rsidRDefault="00936B15" w:rsidP="001E54E0">
            <w:pPr>
              <w:spacing w:before="120" w:after="120"/>
            </w:pPr>
            <w:r>
              <w:t>This mark is given for a process to find Amy’s average speed</w:t>
            </w:r>
          </w:p>
        </w:tc>
      </w:tr>
      <w:tr w:rsidR="00936B15" w:rsidRPr="00B96873" w:rsidTr="00DA2129">
        <w:trPr>
          <w:trHeight w:val="230"/>
        </w:trPr>
        <w:tc>
          <w:tcPr>
            <w:tcW w:w="851" w:type="dxa"/>
            <w:vMerge/>
          </w:tcPr>
          <w:p w:rsidR="00936B15" w:rsidRPr="00B96873" w:rsidRDefault="00936B15" w:rsidP="00DA2129">
            <w:pPr>
              <w:spacing w:before="120" w:after="120"/>
              <w:jc w:val="center"/>
            </w:pPr>
          </w:p>
        </w:tc>
        <w:tc>
          <w:tcPr>
            <w:tcW w:w="4403" w:type="dxa"/>
          </w:tcPr>
          <w:p w:rsidR="00936B15" w:rsidRPr="00DB277C" w:rsidRDefault="00936B15" w:rsidP="00DA2129">
            <w:pPr>
              <w:spacing w:before="120" w:after="120"/>
            </w:pPr>
            <w:r>
              <w:t>10</w:t>
            </w:r>
          </w:p>
        </w:tc>
        <w:tc>
          <w:tcPr>
            <w:tcW w:w="893" w:type="dxa"/>
          </w:tcPr>
          <w:p w:rsidR="00936B15" w:rsidRDefault="00936B15" w:rsidP="00DA2129">
            <w:pPr>
              <w:spacing w:before="120" w:after="120"/>
              <w:jc w:val="center"/>
            </w:pPr>
            <w:r>
              <w:t>A1</w:t>
            </w:r>
          </w:p>
        </w:tc>
        <w:tc>
          <w:tcPr>
            <w:tcW w:w="4273" w:type="dxa"/>
          </w:tcPr>
          <w:p w:rsidR="00936B15" w:rsidRDefault="00936B15" w:rsidP="001E54E0">
            <w:pPr>
              <w:spacing w:before="120" w:after="120"/>
            </w:pPr>
            <w:r>
              <w:t>This mark is given for the correct answer only</w:t>
            </w:r>
          </w:p>
        </w:tc>
      </w:tr>
    </w:tbl>
    <w:p w:rsidR="00936B15" w:rsidRDefault="00936B15" w:rsidP="00A15375">
      <w:pPr>
        <w:rPr>
          <w:b/>
        </w:rPr>
      </w:pPr>
    </w:p>
    <w:p w:rsidR="00936B15" w:rsidRDefault="00936B15" w:rsidP="00A15375">
      <w:pPr>
        <w:rPr>
          <w:b/>
        </w:rPr>
      </w:pPr>
    </w:p>
    <w:p w:rsidR="00936B15" w:rsidRPr="00B96873" w:rsidRDefault="00936B15" w:rsidP="00A15375">
      <w:pPr>
        <w:spacing w:line="360" w:lineRule="auto"/>
        <w:rPr>
          <w:b/>
        </w:rPr>
      </w:pPr>
      <w:r>
        <w:rPr>
          <w:b/>
        </w:rPr>
        <w:br w:type="page"/>
      </w:r>
      <w:r w:rsidRPr="00B96873">
        <w:rPr>
          <w:b/>
        </w:rPr>
        <w:t xml:space="preserve">Question </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DA2129">
        <w:tc>
          <w:tcPr>
            <w:tcW w:w="851" w:type="dxa"/>
            <w:shd w:val="clear" w:color="auto" w:fill="C0C0C0"/>
          </w:tcPr>
          <w:p w:rsidR="00936B15" w:rsidRPr="00B96873" w:rsidRDefault="00936B15" w:rsidP="00DA2129">
            <w:pPr>
              <w:rPr>
                <w:b/>
              </w:rPr>
            </w:pPr>
            <w:r w:rsidRPr="00B96873">
              <w:rPr>
                <w:b/>
              </w:rPr>
              <w:t>Part</w:t>
            </w:r>
          </w:p>
        </w:tc>
        <w:tc>
          <w:tcPr>
            <w:tcW w:w="4403" w:type="dxa"/>
            <w:shd w:val="clear" w:color="auto" w:fill="C0C0C0"/>
          </w:tcPr>
          <w:p w:rsidR="00936B15" w:rsidRPr="00B96873" w:rsidRDefault="00936B15" w:rsidP="00DA2129">
            <w:pPr>
              <w:rPr>
                <w:b/>
              </w:rPr>
            </w:pPr>
            <w:r w:rsidRPr="00B96873">
              <w:rPr>
                <w:b/>
              </w:rPr>
              <w:t>Working or answer an examiner might expect to see</w:t>
            </w:r>
          </w:p>
        </w:tc>
        <w:tc>
          <w:tcPr>
            <w:tcW w:w="893" w:type="dxa"/>
            <w:shd w:val="clear" w:color="auto" w:fill="C0C0C0"/>
          </w:tcPr>
          <w:p w:rsidR="00936B15" w:rsidRPr="00B96873" w:rsidRDefault="00936B15" w:rsidP="00DA2129">
            <w:pPr>
              <w:rPr>
                <w:b/>
              </w:rPr>
            </w:pPr>
            <w:r w:rsidRPr="00B96873">
              <w:rPr>
                <w:b/>
              </w:rPr>
              <w:t>Mark</w:t>
            </w:r>
          </w:p>
        </w:tc>
        <w:tc>
          <w:tcPr>
            <w:tcW w:w="4273" w:type="dxa"/>
            <w:shd w:val="clear" w:color="auto" w:fill="C0C0C0"/>
          </w:tcPr>
          <w:p w:rsidR="00936B15" w:rsidRPr="00B96873" w:rsidRDefault="00936B15" w:rsidP="00DA2129">
            <w:pPr>
              <w:rPr>
                <w:b/>
              </w:rPr>
            </w:pPr>
            <w:r w:rsidRPr="00B96873">
              <w:rPr>
                <w:b/>
              </w:rPr>
              <w:t>Notes</w:t>
            </w:r>
          </w:p>
        </w:tc>
      </w:tr>
      <w:tr w:rsidR="00936B15" w:rsidRPr="00B96873" w:rsidTr="00DA2129">
        <w:trPr>
          <w:trHeight w:val="230"/>
        </w:trPr>
        <w:tc>
          <w:tcPr>
            <w:tcW w:w="851" w:type="dxa"/>
            <w:vMerge w:val="restart"/>
          </w:tcPr>
          <w:p w:rsidR="00936B15" w:rsidRDefault="00936B15" w:rsidP="00DA2129">
            <w:pPr>
              <w:spacing w:before="120" w:after="120"/>
              <w:jc w:val="center"/>
            </w:pPr>
          </w:p>
        </w:tc>
        <w:tc>
          <w:tcPr>
            <w:tcW w:w="4403" w:type="dxa"/>
          </w:tcPr>
          <w:p w:rsidR="00936B15" w:rsidRPr="002A66A4" w:rsidRDefault="00936B15" w:rsidP="0079159F">
            <w:pPr>
              <w:spacing w:before="120" w:after="120"/>
              <w:rPr>
                <w:noProof/>
                <w:lang w:val="pt-BR"/>
              </w:rPr>
            </w:pPr>
            <w:r w:rsidRPr="002A66A4">
              <w:rPr>
                <w:i/>
                <w:noProof/>
                <w:lang w:val="pt-BR"/>
              </w:rPr>
              <w:t>A</w:t>
            </w:r>
            <w:r w:rsidRPr="002A66A4">
              <w:rPr>
                <w:noProof/>
                <w:lang w:val="pt-BR"/>
              </w:rPr>
              <w:t xml:space="preserve"> = </w:t>
            </w:r>
            <w:r w:rsidRPr="002A66A4">
              <w:rPr>
                <w:noProof/>
                <w:position w:val="-12"/>
                <w:lang w:val="pt-BR"/>
              </w:rPr>
              <w:object w:dxaOrig="200" w:dyaOrig="360">
                <v:shape id="_x0000_i1032" type="#_x0000_t75" style="width:9.75pt;height:18pt" o:ole="">
                  <v:imagedata r:id="rId21" o:title=""/>
                </v:shape>
                <o:OLEObject Type="Embed" ProgID="Equation.3" ShapeID="_x0000_i1032" DrawAspect="Content" ObjectID="_1720369023" r:id="rId22"/>
              </w:object>
            </w:r>
            <w:r w:rsidRPr="002A66A4">
              <w:rPr>
                <w:i/>
                <w:noProof/>
                <w:lang w:val="pt-BR"/>
              </w:rPr>
              <w:t>h</w:t>
            </w:r>
            <w:r w:rsidRPr="002A66A4">
              <w:rPr>
                <w:noProof/>
                <w:lang w:val="pt-BR"/>
              </w:rPr>
              <w:t>(</w:t>
            </w:r>
            <w:r w:rsidRPr="002A66A4">
              <w:rPr>
                <w:i/>
                <w:noProof/>
                <w:lang w:val="pt-BR"/>
              </w:rPr>
              <w:t>a</w:t>
            </w:r>
            <w:r w:rsidRPr="002A66A4">
              <w:rPr>
                <w:noProof/>
                <w:lang w:val="pt-BR"/>
              </w:rPr>
              <w:t xml:space="preserve"> + </w:t>
            </w:r>
            <w:r w:rsidRPr="002A66A4">
              <w:rPr>
                <w:i/>
                <w:noProof/>
                <w:lang w:val="pt-BR"/>
              </w:rPr>
              <w:t>b</w:t>
            </w:r>
            <w:r w:rsidRPr="002A66A4">
              <w:rPr>
                <w:noProof/>
                <w:lang w:val="pt-BR"/>
              </w:rPr>
              <w:t>) where</w:t>
            </w:r>
          </w:p>
          <w:p w:rsidR="00936B15" w:rsidRDefault="00936B15" w:rsidP="0079159F">
            <w:pPr>
              <w:spacing w:before="120" w:after="120"/>
              <w:rPr>
                <w:noProof/>
                <w:lang w:val="pt-BR"/>
              </w:rPr>
            </w:pPr>
            <w:r w:rsidRPr="002A66A4">
              <w:rPr>
                <w:i/>
                <w:noProof/>
                <w:lang w:val="pt-BR"/>
              </w:rPr>
              <w:t>h</w:t>
            </w:r>
            <w:r>
              <w:rPr>
                <w:noProof/>
                <w:lang w:val="pt-BR"/>
              </w:rPr>
              <w:t xml:space="preserve"> = 4</w:t>
            </w:r>
            <w:r>
              <w:rPr>
                <w:i/>
                <w:noProof/>
                <w:lang w:val="pt-BR"/>
              </w:rPr>
              <w:t>x</w:t>
            </w:r>
            <w:r>
              <w:rPr>
                <w:noProof/>
                <w:lang w:val="pt-BR"/>
              </w:rPr>
              <w:t xml:space="preserve">, </w:t>
            </w:r>
            <w:r>
              <w:rPr>
                <w:i/>
                <w:noProof/>
                <w:lang w:val="pt-BR"/>
              </w:rPr>
              <w:t>a</w:t>
            </w:r>
            <w:r>
              <w:rPr>
                <w:noProof/>
                <w:lang w:val="pt-BR"/>
              </w:rPr>
              <w:t xml:space="preserve"> = 5 and </w:t>
            </w:r>
            <w:r>
              <w:rPr>
                <w:i/>
                <w:noProof/>
                <w:lang w:val="pt-BR"/>
              </w:rPr>
              <w:t>b</w:t>
            </w:r>
            <w:r>
              <w:rPr>
                <w:noProof/>
                <w:lang w:val="pt-BR"/>
              </w:rPr>
              <w:t xml:space="preserve"> = (3</w:t>
            </w:r>
            <w:r>
              <w:rPr>
                <w:i/>
                <w:noProof/>
                <w:lang w:val="pt-BR"/>
              </w:rPr>
              <w:t>x</w:t>
            </w:r>
            <w:r>
              <w:rPr>
                <w:noProof/>
                <w:lang w:val="pt-BR"/>
              </w:rPr>
              <w:t xml:space="preserve"> + 5) – 2</w:t>
            </w:r>
            <w:r>
              <w:rPr>
                <w:i/>
                <w:noProof/>
                <w:lang w:val="pt-BR"/>
              </w:rPr>
              <w:t>x</w:t>
            </w:r>
            <w:r>
              <w:rPr>
                <w:noProof/>
                <w:lang w:val="pt-BR"/>
              </w:rPr>
              <w:t xml:space="preserve"> = </w:t>
            </w:r>
            <w:r>
              <w:rPr>
                <w:i/>
                <w:noProof/>
                <w:lang w:val="pt-BR"/>
              </w:rPr>
              <w:t>x</w:t>
            </w:r>
            <w:r>
              <w:rPr>
                <w:noProof/>
                <w:lang w:val="pt-BR"/>
              </w:rPr>
              <w:t xml:space="preserve"> + 5</w:t>
            </w:r>
          </w:p>
          <w:p w:rsidR="00936B15" w:rsidRPr="002A66A4" w:rsidRDefault="00936B15" w:rsidP="0079159F">
            <w:pPr>
              <w:spacing w:before="120" w:after="120"/>
              <w:rPr>
                <w:noProof/>
                <w:lang w:val="pt-BR"/>
              </w:rPr>
            </w:pPr>
          </w:p>
        </w:tc>
        <w:tc>
          <w:tcPr>
            <w:tcW w:w="893" w:type="dxa"/>
          </w:tcPr>
          <w:p w:rsidR="00936B15" w:rsidRDefault="00936B15" w:rsidP="00DA2129">
            <w:pPr>
              <w:spacing w:before="120" w:after="120"/>
              <w:jc w:val="center"/>
            </w:pPr>
            <w:r>
              <w:t>M1</w:t>
            </w:r>
          </w:p>
        </w:tc>
        <w:tc>
          <w:tcPr>
            <w:tcW w:w="4273" w:type="dxa"/>
          </w:tcPr>
          <w:p w:rsidR="00936B15" w:rsidRDefault="00936B15" w:rsidP="00DA2129">
            <w:pPr>
              <w:spacing w:before="120" w:after="120"/>
            </w:pPr>
            <w:r>
              <w:t xml:space="preserve">This mark is given for a method to find an algebraic representation of the lengths used to work out the area of the trapezium </w:t>
            </w:r>
            <w:r w:rsidRPr="002A66A4">
              <w:rPr>
                <w:i/>
              </w:rPr>
              <w:t>QUVR</w:t>
            </w:r>
          </w:p>
        </w:tc>
      </w:tr>
      <w:tr w:rsidR="00936B15" w:rsidRPr="00B96873" w:rsidTr="00DA2129">
        <w:trPr>
          <w:trHeight w:val="230"/>
        </w:trPr>
        <w:tc>
          <w:tcPr>
            <w:tcW w:w="851" w:type="dxa"/>
            <w:vMerge/>
          </w:tcPr>
          <w:p w:rsidR="00936B15" w:rsidRDefault="00936B15" w:rsidP="00DA2129">
            <w:pPr>
              <w:spacing w:before="120" w:after="120"/>
              <w:jc w:val="center"/>
            </w:pPr>
          </w:p>
        </w:tc>
        <w:tc>
          <w:tcPr>
            <w:tcW w:w="4403" w:type="dxa"/>
          </w:tcPr>
          <w:p w:rsidR="00936B15" w:rsidRPr="002A66A4" w:rsidRDefault="00936B15" w:rsidP="0079159F">
            <w:pPr>
              <w:spacing w:before="120" w:after="120"/>
              <w:rPr>
                <w:noProof/>
              </w:rPr>
            </w:pPr>
            <w:r>
              <w:rPr>
                <w:i/>
                <w:noProof/>
                <w:lang w:val="pt-BR"/>
              </w:rPr>
              <w:t>A</w:t>
            </w:r>
            <w:r>
              <w:rPr>
                <w:noProof/>
                <w:lang w:val="pt-BR"/>
              </w:rPr>
              <w:t xml:space="preserve"> = </w:t>
            </w:r>
            <w:r w:rsidRPr="002A66A4">
              <w:rPr>
                <w:noProof/>
                <w:position w:val="-12"/>
                <w:lang w:val="pt-BR"/>
              </w:rPr>
              <w:object w:dxaOrig="200" w:dyaOrig="360">
                <v:shape id="_x0000_i1033" type="#_x0000_t75" style="width:9.75pt;height:18pt" o:ole="">
                  <v:imagedata r:id="rId21" o:title=""/>
                </v:shape>
                <o:OLEObject Type="Embed" ProgID="Equation.3" ShapeID="_x0000_i1033" DrawAspect="Content" ObjectID="_1720369024" r:id="rId23"/>
              </w:object>
            </w:r>
            <w:r>
              <w:rPr>
                <w:noProof/>
              </w:rPr>
              <w:t xml:space="preserve"> </w:t>
            </w:r>
            <w:r>
              <w:rPr>
                <w:noProof/>
              </w:rPr>
              <w:sym w:font="Symbol" w:char="F0B4"/>
            </w:r>
            <w:r>
              <w:rPr>
                <w:noProof/>
              </w:rPr>
              <w:t xml:space="preserve"> 4</w:t>
            </w:r>
            <w:r>
              <w:rPr>
                <w:i/>
                <w:noProof/>
              </w:rPr>
              <w:t>x</w:t>
            </w:r>
            <w:r>
              <w:rPr>
                <w:noProof/>
              </w:rPr>
              <w:t xml:space="preserve"> </w:t>
            </w:r>
            <w:r>
              <w:rPr>
                <w:noProof/>
              </w:rPr>
              <w:sym w:font="Symbol" w:char="F0B4"/>
            </w:r>
            <w:r>
              <w:rPr>
                <w:noProof/>
              </w:rPr>
              <w:t xml:space="preserve"> (5 + </w:t>
            </w:r>
            <w:r>
              <w:rPr>
                <w:i/>
                <w:noProof/>
              </w:rPr>
              <w:t>x</w:t>
            </w:r>
            <w:r>
              <w:rPr>
                <w:noProof/>
              </w:rPr>
              <w:t xml:space="preserve"> + 5)</w:t>
            </w:r>
          </w:p>
        </w:tc>
        <w:tc>
          <w:tcPr>
            <w:tcW w:w="893" w:type="dxa"/>
          </w:tcPr>
          <w:p w:rsidR="00936B15" w:rsidRDefault="00936B15" w:rsidP="00DA2129">
            <w:pPr>
              <w:spacing w:before="120" w:after="120"/>
              <w:jc w:val="center"/>
            </w:pPr>
            <w:r>
              <w:t>M1</w:t>
            </w:r>
          </w:p>
        </w:tc>
        <w:tc>
          <w:tcPr>
            <w:tcW w:w="4273" w:type="dxa"/>
          </w:tcPr>
          <w:p w:rsidR="00936B15" w:rsidRDefault="00936B15" w:rsidP="001E54E0">
            <w:pPr>
              <w:spacing w:before="120" w:after="120"/>
            </w:pPr>
            <w:r>
              <w:t xml:space="preserve">This mark is given for a method to find an algebraic representation of the area of the trapezium </w:t>
            </w:r>
            <w:r w:rsidRPr="002A66A4">
              <w:rPr>
                <w:i/>
              </w:rPr>
              <w:t>QUVR</w:t>
            </w:r>
          </w:p>
        </w:tc>
      </w:tr>
      <w:tr w:rsidR="00936B15" w:rsidRPr="00B96873" w:rsidTr="00DA2129">
        <w:trPr>
          <w:trHeight w:val="230"/>
        </w:trPr>
        <w:tc>
          <w:tcPr>
            <w:tcW w:w="851" w:type="dxa"/>
            <w:vMerge/>
          </w:tcPr>
          <w:p w:rsidR="00936B15" w:rsidRDefault="00936B15" w:rsidP="00DA2129">
            <w:pPr>
              <w:spacing w:before="120" w:after="120"/>
              <w:jc w:val="center"/>
            </w:pPr>
          </w:p>
        </w:tc>
        <w:tc>
          <w:tcPr>
            <w:tcW w:w="4403" w:type="dxa"/>
          </w:tcPr>
          <w:p w:rsidR="00936B15" w:rsidRPr="003F6D61" w:rsidRDefault="00936B15" w:rsidP="0079159F">
            <w:pPr>
              <w:spacing w:before="120" w:after="120"/>
              <w:rPr>
                <w:i/>
                <w:noProof/>
              </w:rPr>
            </w:pPr>
            <w:r>
              <w:rPr>
                <w:i/>
                <w:noProof/>
              </w:rPr>
              <w:t>A</w:t>
            </w:r>
            <w:r>
              <w:rPr>
                <w:noProof/>
              </w:rPr>
              <w:t xml:space="preserve"> = 2</w:t>
            </w:r>
            <w:r>
              <w:rPr>
                <w:i/>
                <w:noProof/>
              </w:rPr>
              <w:t>x</w:t>
            </w:r>
            <w:r>
              <w:rPr>
                <w:noProof/>
              </w:rPr>
              <w:t>(</w:t>
            </w:r>
            <w:r>
              <w:rPr>
                <w:i/>
                <w:noProof/>
              </w:rPr>
              <w:t>x</w:t>
            </w:r>
            <w:r>
              <w:rPr>
                <w:noProof/>
              </w:rPr>
              <w:t xml:space="preserve"> + 10) = 2</w:t>
            </w:r>
            <w:r>
              <w:rPr>
                <w:i/>
                <w:noProof/>
              </w:rPr>
              <w:t>x</w:t>
            </w:r>
            <w:r>
              <w:rPr>
                <w:noProof/>
                <w:vertAlign w:val="superscript"/>
              </w:rPr>
              <w:t>2</w:t>
            </w:r>
            <w:r>
              <w:rPr>
                <w:noProof/>
              </w:rPr>
              <w:t xml:space="preserve"> + 20</w:t>
            </w:r>
            <w:r>
              <w:rPr>
                <w:i/>
                <w:noProof/>
              </w:rPr>
              <w:t>x</w:t>
            </w:r>
          </w:p>
        </w:tc>
        <w:tc>
          <w:tcPr>
            <w:tcW w:w="893" w:type="dxa"/>
          </w:tcPr>
          <w:p w:rsidR="00936B15" w:rsidRDefault="00936B15" w:rsidP="00DA2129">
            <w:pPr>
              <w:spacing w:before="120" w:after="120"/>
              <w:jc w:val="center"/>
            </w:pPr>
            <w:r>
              <w:t>C1</w:t>
            </w:r>
          </w:p>
        </w:tc>
        <w:tc>
          <w:tcPr>
            <w:tcW w:w="4273" w:type="dxa"/>
          </w:tcPr>
          <w:p w:rsidR="00936B15" w:rsidRDefault="00936B15" w:rsidP="001E54E0">
            <w:pPr>
              <w:spacing w:before="120" w:after="120"/>
            </w:pPr>
            <w:r>
              <w:t>This mark is given for the correct expansion of brackets seen and simplification to the given answer</w:t>
            </w:r>
          </w:p>
        </w:tc>
      </w:tr>
    </w:tbl>
    <w:p w:rsidR="00936B15" w:rsidRDefault="00936B15" w:rsidP="00A15375">
      <w:pPr>
        <w:rPr>
          <w:b/>
        </w:rPr>
      </w:pPr>
    </w:p>
    <w:p w:rsidR="00936B15" w:rsidRDefault="00936B15" w:rsidP="00A15375">
      <w:pPr>
        <w:rPr>
          <w:b/>
        </w:rPr>
      </w:pPr>
    </w:p>
    <w:p w:rsidR="00936B15" w:rsidRPr="00B96873" w:rsidRDefault="00936B15" w:rsidP="001A7EA0">
      <w:pPr>
        <w:spacing w:line="360" w:lineRule="auto"/>
        <w:rPr>
          <w:b/>
        </w:rPr>
      </w:pPr>
      <w:r w:rsidRPr="00B96873">
        <w:rPr>
          <w:b/>
        </w:rPr>
        <w:t xml:space="preserve">Question </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4425"/>
        <w:gridCol w:w="902"/>
        <w:gridCol w:w="4262"/>
      </w:tblGrid>
      <w:tr w:rsidR="00936B15" w:rsidRPr="00B96873" w:rsidTr="00DA2129">
        <w:tc>
          <w:tcPr>
            <w:tcW w:w="831" w:type="dxa"/>
            <w:shd w:val="clear" w:color="auto" w:fill="C0C0C0"/>
          </w:tcPr>
          <w:p w:rsidR="00936B15" w:rsidRPr="00B96873" w:rsidRDefault="00936B15" w:rsidP="004F5F18">
            <w:pPr>
              <w:rPr>
                <w:b/>
              </w:rPr>
            </w:pPr>
            <w:r w:rsidRPr="00B96873">
              <w:rPr>
                <w:b/>
              </w:rPr>
              <w:t>Part</w:t>
            </w:r>
          </w:p>
        </w:tc>
        <w:tc>
          <w:tcPr>
            <w:tcW w:w="4425" w:type="dxa"/>
            <w:shd w:val="clear" w:color="auto" w:fill="C0C0C0"/>
          </w:tcPr>
          <w:p w:rsidR="00936B15" w:rsidRPr="00B96873" w:rsidRDefault="00936B15" w:rsidP="004F5F18">
            <w:pPr>
              <w:rPr>
                <w:b/>
              </w:rPr>
            </w:pPr>
            <w:r w:rsidRPr="00B96873">
              <w:rPr>
                <w:b/>
              </w:rPr>
              <w:t>Working or answer an examiner might expect to see</w:t>
            </w:r>
          </w:p>
        </w:tc>
        <w:tc>
          <w:tcPr>
            <w:tcW w:w="902" w:type="dxa"/>
            <w:shd w:val="clear" w:color="auto" w:fill="C0C0C0"/>
          </w:tcPr>
          <w:p w:rsidR="00936B15" w:rsidRPr="00B96873" w:rsidRDefault="00936B15" w:rsidP="004F5F18">
            <w:pPr>
              <w:rPr>
                <w:b/>
              </w:rPr>
            </w:pPr>
            <w:r w:rsidRPr="00B96873">
              <w:rPr>
                <w:b/>
              </w:rPr>
              <w:t>Mark</w:t>
            </w:r>
          </w:p>
        </w:tc>
        <w:tc>
          <w:tcPr>
            <w:tcW w:w="4262" w:type="dxa"/>
            <w:shd w:val="clear" w:color="auto" w:fill="C0C0C0"/>
          </w:tcPr>
          <w:p w:rsidR="00936B15" w:rsidRPr="00B96873" w:rsidRDefault="00936B15" w:rsidP="004F5F18">
            <w:pPr>
              <w:rPr>
                <w:b/>
              </w:rPr>
            </w:pPr>
            <w:r w:rsidRPr="00B96873">
              <w:rPr>
                <w:b/>
              </w:rPr>
              <w:t>Notes</w:t>
            </w:r>
          </w:p>
        </w:tc>
      </w:tr>
      <w:tr w:rsidR="00936B15" w:rsidRPr="00B96873" w:rsidTr="00DA2129">
        <w:trPr>
          <w:trHeight w:val="230"/>
        </w:trPr>
        <w:tc>
          <w:tcPr>
            <w:tcW w:w="831" w:type="dxa"/>
            <w:vMerge w:val="restart"/>
          </w:tcPr>
          <w:p w:rsidR="00936B15" w:rsidRDefault="00936B15" w:rsidP="002C44B3">
            <w:pPr>
              <w:spacing w:before="120" w:after="120"/>
              <w:jc w:val="center"/>
            </w:pPr>
            <w:r>
              <w:t>(a)</w:t>
            </w:r>
          </w:p>
        </w:tc>
        <w:tc>
          <w:tcPr>
            <w:tcW w:w="4425" w:type="dxa"/>
          </w:tcPr>
          <w:p w:rsidR="00936B15" w:rsidRDefault="00936B15" w:rsidP="000B6423">
            <w:pPr>
              <w:spacing w:before="120" w:after="120"/>
              <w:rPr>
                <w:noProof/>
              </w:rPr>
            </w:pPr>
            <w:r>
              <w:rPr>
                <w:noProof/>
              </w:rPr>
              <w:t>For example:</w:t>
            </w:r>
          </w:p>
          <w:p w:rsidR="00936B15" w:rsidRPr="000F0BEA" w:rsidRDefault="00936B15" w:rsidP="000B6423">
            <w:pPr>
              <w:spacing w:before="120" w:after="120"/>
              <w:rPr>
                <w:noProof/>
              </w:rPr>
            </w:pPr>
            <w:r w:rsidRPr="002A66A4">
              <w:rPr>
                <w:noProof/>
                <w:position w:val="-24"/>
              </w:rPr>
              <w:object w:dxaOrig="340" w:dyaOrig="620">
                <v:shape id="_x0000_i1034" type="#_x0000_t75" style="width:17.25pt;height:30.75pt" o:ole="">
                  <v:imagedata r:id="rId24" o:title=""/>
                </v:shape>
                <o:OLEObject Type="Embed" ProgID="Equation.3" ShapeID="_x0000_i1034" DrawAspect="Content" ObjectID="_1720369025" r:id="rId25"/>
              </w:object>
            </w:r>
            <w:r>
              <w:rPr>
                <w:noProof/>
              </w:rPr>
              <w:t xml:space="preserve"> or </w:t>
            </w:r>
            <w:r w:rsidRPr="002A66A4">
              <w:rPr>
                <w:noProof/>
                <w:position w:val="-24"/>
              </w:rPr>
              <w:object w:dxaOrig="440" w:dyaOrig="620">
                <v:shape id="_x0000_i1035" type="#_x0000_t75" style="width:21.75pt;height:30.75pt" o:ole="">
                  <v:imagedata r:id="rId26" o:title=""/>
                </v:shape>
                <o:OLEObject Type="Embed" ProgID="Equation.3" ShapeID="_x0000_i1035" DrawAspect="Content" ObjectID="_1720369026" r:id="rId27"/>
              </w:object>
            </w:r>
          </w:p>
        </w:tc>
        <w:tc>
          <w:tcPr>
            <w:tcW w:w="902" w:type="dxa"/>
          </w:tcPr>
          <w:p w:rsidR="00936B15" w:rsidRDefault="00936B15" w:rsidP="00262429">
            <w:pPr>
              <w:spacing w:before="120" w:after="120"/>
              <w:jc w:val="center"/>
            </w:pPr>
            <w:r>
              <w:t>M1</w:t>
            </w:r>
          </w:p>
        </w:tc>
        <w:tc>
          <w:tcPr>
            <w:tcW w:w="4262" w:type="dxa"/>
          </w:tcPr>
          <w:p w:rsidR="00936B15" w:rsidRDefault="00936B15" w:rsidP="00262429">
            <w:pPr>
              <w:spacing w:before="120" w:after="120"/>
            </w:pPr>
            <w:r>
              <w:t>This mark is given for a method to find the gradient</w:t>
            </w:r>
          </w:p>
        </w:tc>
      </w:tr>
      <w:tr w:rsidR="00936B15" w:rsidRPr="00B96873" w:rsidTr="00DA2129">
        <w:trPr>
          <w:trHeight w:val="230"/>
        </w:trPr>
        <w:tc>
          <w:tcPr>
            <w:tcW w:w="831" w:type="dxa"/>
            <w:vMerge/>
          </w:tcPr>
          <w:p w:rsidR="00936B15" w:rsidRDefault="00936B15" w:rsidP="002C44B3">
            <w:pPr>
              <w:spacing w:before="120" w:after="120"/>
              <w:jc w:val="center"/>
            </w:pPr>
          </w:p>
        </w:tc>
        <w:tc>
          <w:tcPr>
            <w:tcW w:w="4425" w:type="dxa"/>
          </w:tcPr>
          <w:p w:rsidR="00936B15" w:rsidRDefault="00936B15" w:rsidP="000B6423">
            <w:pPr>
              <w:spacing w:before="120" w:after="120"/>
              <w:rPr>
                <w:noProof/>
              </w:rPr>
            </w:pPr>
            <w:r>
              <w:rPr>
                <w:noProof/>
              </w:rPr>
              <w:t>0.14</w:t>
            </w:r>
          </w:p>
        </w:tc>
        <w:tc>
          <w:tcPr>
            <w:tcW w:w="902" w:type="dxa"/>
          </w:tcPr>
          <w:p w:rsidR="00936B15" w:rsidRDefault="00936B15" w:rsidP="00262429">
            <w:pPr>
              <w:spacing w:before="120" w:after="120"/>
              <w:jc w:val="center"/>
            </w:pPr>
            <w:r>
              <w:t>A1</w:t>
            </w:r>
          </w:p>
        </w:tc>
        <w:tc>
          <w:tcPr>
            <w:tcW w:w="4262" w:type="dxa"/>
          </w:tcPr>
          <w:p w:rsidR="00936B15" w:rsidRDefault="00936B15" w:rsidP="001E54E0">
            <w:pPr>
              <w:spacing w:before="120" w:after="120"/>
            </w:pPr>
            <w:r>
              <w:t>This mark is given for correct answer in the range 0.135 to 0.145</w:t>
            </w:r>
          </w:p>
        </w:tc>
      </w:tr>
      <w:tr w:rsidR="00936B15" w:rsidRPr="00B96873" w:rsidTr="00DA2129">
        <w:trPr>
          <w:trHeight w:val="230"/>
        </w:trPr>
        <w:tc>
          <w:tcPr>
            <w:tcW w:w="831" w:type="dxa"/>
          </w:tcPr>
          <w:p w:rsidR="00936B15" w:rsidRDefault="00936B15" w:rsidP="002C44B3">
            <w:pPr>
              <w:spacing w:before="120" w:after="120"/>
              <w:jc w:val="center"/>
            </w:pPr>
            <w:r>
              <w:t>(b)</w:t>
            </w:r>
          </w:p>
        </w:tc>
        <w:tc>
          <w:tcPr>
            <w:tcW w:w="4425" w:type="dxa"/>
          </w:tcPr>
          <w:p w:rsidR="00936B15" w:rsidRDefault="00936B15" w:rsidP="000B6423">
            <w:pPr>
              <w:spacing w:before="120" w:after="120"/>
              <w:rPr>
                <w:noProof/>
              </w:rPr>
            </w:pPr>
            <w:r>
              <w:rPr>
                <w:noProof/>
              </w:rPr>
              <w:t>For exmaple:</w:t>
            </w:r>
            <w:r>
              <w:rPr>
                <w:noProof/>
              </w:rPr>
              <w:br/>
              <w:t>the cost per unit of electricity</w:t>
            </w:r>
          </w:p>
        </w:tc>
        <w:tc>
          <w:tcPr>
            <w:tcW w:w="902" w:type="dxa"/>
          </w:tcPr>
          <w:p w:rsidR="00936B15" w:rsidRDefault="00936B15" w:rsidP="00262429">
            <w:pPr>
              <w:spacing w:before="120" w:after="120"/>
              <w:jc w:val="center"/>
            </w:pPr>
            <w:r>
              <w:t>C1</w:t>
            </w:r>
          </w:p>
        </w:tc>
        <w:tc>
          <w:tcPr>
            <w:tcW w:w="4262" w:type="dxa"/>
          </w:tcPr>
          <w:p w:rsidR="00936B15" w:rsidRDefault="00936B15" w:rsidP="00262429">
            <w:pPr>
              <w:spacing w:before="120" w:after="120"/>
            </w:pPr>
            <w:r>
              <w:t>This mark is given for a valid explanation of what the gradient represents</w:t>
            </w:r>
          </w:p>
        </w:tc>
      </w:tr>
    </w:tbl>
    <w:p w:rsidR="00936B15" w:rsidRPr="00937C5A" w:rsidRDefault="00936B15" w:rsidP="00FD7DB7">
      <w:pPr>
        <w:pStyle w:val="Title"/>
        <w:jc w:val="left"/>
      </w:pPr>
    </w:p>
    <w:p w:rsidR="00936B15" w:rsidRPr="00B96873" w:rsidRDefault="00936B15" w:rsidP="00FD7DB7">
      <w:pPr>
        <w:spacing w:line="360" w:lineRule="auto"/>
        <w:rPr>
          <w:b/>
        </w:rPr>
      </w:pPr>
      <w:r>
        <w:rPr>
          <w:b/>
        </w:rPr>
        <w:br w:type="page"/>
      </w:r>
      <w:r w:rsidRPr="00B96873">
        <w:rPr>
          <w:b/>
        </w:rPr>
        <w:t xml:space="preserve">Question </w:t>
      </w:r>
      <w:r>
        <w:rPr>
          <w:b/>
        </w:rPr>
        <w:t>9</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CD70A0">
        <w:tc>
          <w:tcPr>
            <w:tcW w:w="851" w:type="dxa"/>
            <w:shd w:val="clear" w:color="auto" w:fill="C0C0C0"/>
          </w:tcPr>
          <w:p w:rsidR="00936B15" w:rsidRPr="00B96873" w:rsidRDefault="00936B15" w:rsidP="00CD70A0">
            <w:pPr>
              <w:rPr>
                <w:b/>
              </w:rPr>
            </w:pPr>
            <w:r w:rsidRPr="00B96873">
              <w:rPr>
                <w:b/>
              </w:rPr>
              <w:t>Part</w:t>
            </w:r>
          </w:p>
        </w:tc>
        <w:tc>
          <w:tcPr>
            <w:tcW w:w="4403" w:type="dxa"/>
            <w:shd w:val="clear" w:color="auto" w:fill="C0C0C0"/>
          </w:tcPr>
          <w:p w:rsidR="00936B15" w:rsidRPr="00B96873" w:rsidRDefault="00936B15" w:rsidP="00CD70A0">
            <w:pPr>
              <w:rPr>
                <w:b/>
              </w:rPr>
            </w:pPr>
            <w:r w:rsidRPr="00B96873">
              <w:rPr>
                <w:b/>
              </w:rPr>
              <w:t>Working or answer an examiner might expect to see</w:t>
            </w:r>
          </w:p>
        </w:tc>
        <w:tc>
          <w:tcPr>
            <w:tcW w:w="893" w:type="dxa"/>
            <w:shd w:val="clear" w:color="auto" w:fill="C0C0C0"/>
          </w:tcPr>
          <w:p w:rsidR="00936B15" w:rsidRPr="00B96873" w:rsidRDefault="00936B15" w:rsidP="00CD70A0">
            <w:pPr>
              <w:rPr>
                <w:b/>
              </w:rPr>
            </w:pPr>
            <w:r w:rsidRPr="00B96873">
              <w:rPr>
                <w:b/>
              </w:rPr>
              <w:t>Mark</w:t>
            </w:r>
          </w:p>
        </w:tc>
        <w:tc>
          <w:tcPr>
            <w:tcW w:w="4273" w:type="dxa"/>
            <w:shd w:val="clear" w:color="auto" w:fill="C0C0C0"/>
          </w:tcPr>
          <w:p w:rsidR="00936B15" w:rsidRPr="00B96873" w:rsidRDefault="00936B15" w:rsidP="00CD70A0">
            <w:pPr>
              <w:rPr>
                <w:b/>
              </w:rPr>
            </w:pPr>
            <w:r w:rsidRPr="00B96873">
              <w:rPr>
                <w:b/>
              </w:rPr>
              <w:t>Notes</w:t>
            </w:r>
          </w:p>
        </w:tc>
      </w:tr>
      <w:tr w:rsidR="00936B15" w:rsidRPr="00B96873" w:rsidTr="00CD70A0">
        <w:trPr>
          <w:trHeight w:val="230"/>
        </w:trPr>
        <w:tc>
          <w:tcPr>
            <w:tcW w:w="851" w:type="dxa"/>
            <w:vMerge w:val="restart"/>
          </w:tcPr>
          <w:p w:rsidR="00936B15" w:rsidRPr="00B96873" w:rsidRDefault="00936B15" w:rsidP="000F0BEA">
            <w:pPr>
              <w:spacing w:before="120" w:after="120"/>
              <w:jc w:val="center"/>
            </w:pPr>
            <w:r>
              <w:t>(a)</w:t>
            </w:r>
          </w:p>
        </w:tc>
        <w:tc>
          <w:tcPr>
            <w:tcW w:w="4403" w:type="dxa"/>
          </w:tcPr>
          <w:p w:rsidR="00936B15" w:rsidRDefault="00936B15" w:rsidP="00CD70A0">
            <w:pPr>
              <w:spacing w:before="120" w:after="120"/>
            </w:pPr>
            <w:r>
              <w:t>For example:</w:t>
            </w:r>
          </w:p>
          <w:p w:rsidR="00936B15" w:rsidRDefault="00936B15" w:rsidP="00CD70A0">
            <w:pPr>
              <w:spacing w:before="120" w:after="120"/>
            </w:pPr>
            <w:r>
              <w:t>10</w:t>
            </w:r>
            <w:r>
              <w:rPr>
                <w:vertAlign w:val="superscript"/>
              </w:rPr>
              <w:t>150</w:t>
            </w:r>
            <w:r>
              <w:t xml:space="preserve"> </w:t>
            </w:r>
            <w:r>
              <w:sym w:font="Symbol" w:char="F0B4"/>
            </w:r>
            <w:r>
              <w:t xml:space="preserve"> 10</w:t>
            </w:r>
            <w:r>
              <w:rPr>
                <w:vertAlign w:val="superscript"/>
              </w:rPr>
              <w:t>90</w:t>
            </w:r>
            <w:r>
              <w:t xml:space="preserve"> = 10</w:t>
            </w:r>
            <w:r>
              <w:rPr>
                <w:vertAlign w:val="superscript"/>
              </w:rPr>
              <w:t>240</w:t>
            </w:r>
            <w:r>
              <w:t xml:space="preserve">  or  </w:t>
            </w:r>
          </w:p>
          <w:p w:rsidR="00936B15" w:rsidRDefault="00936B15" w:rsidP="00CD70A0">
            <w:pPr>
              <w:spacing w:before="120" w:after="120"/>
            </w:pPr>
            <w:r>
              <w:t>10</w:t>
            </w:r>
            <w:r>
              <w:rPr>
                <w:vertAlign w:val="superscript"/>
              </w:rPr>
              <w:t>360</w:t>
            </w:r>
            <w:r>
              <w:t xml:space="preserve"> </w:t>
            </w:r>
            <w:r>
              <w:sym w:font="Symbol" w:char="F0B8"/>
            </w:r>
            <w:r>
              <w:t xml:space="preserve"> 10</w:t>
            </w:r>
            <w:r>
              <w:rPr>
                <w:vertAlign w:val="superscript"/>
              </w:rPr>
              <w:t>150</w:t>
            </w:r>
            <w:r>
              <w:t xml:space="preserve"> = 10</w:t>
            </w:r>
            <w:r>
              <w:rPr>
                <w:vertAlign w:val="superscript"/>
              </w:rPr>
              <w:t>210</w:t>
            </w:r>
            <w:r>
              <w:t xml:space="preserve">  or</w:t>
            </w:r>
          </w:p>
          <w:p w:rsidR="00936B15" w:rsidRDefault="00936B15" w:rsidP="001420D8">
            <w:pPr>
              <w:spacing w:before="120" w:after="120"/>
            </w:pPr>
            <w:r>
              <w:t>10</w:t>
            </w:r>
            <w:r>
              <w:rPr>
                <w:vertAlign w:val="superscript"/>
              </w:rPr>
              <w:t>360</w:t>
            </w:r>
            <w:r>
              <w:t xml:space="preserve"> </w:t>
            </w:r>
            <w:r>
              <w:sym w:font="Symbol" w:char="F0B8"/>
            </w:r>
            <w:r>
              <w:t xml:space="preserve"> 10</w:t>
            </w:r>
            <w:r>
              <w:rPr>
                <w:vertAlign w:val="superscript"/>
              </w:rPr>
              <w:t>90</w:t>
            </w:r>
            <w:r>
              <w:t xml:space="preserve"> = 10</w:t>
            </w:r>
            <w:r>
              <w:rPr>
                <w:vertAlign w:val="superscript"/>
              </w:rPr>
              <w:t>270</w:t>
            </w:r>
            <w:r>
              <w:t xml:space="preserve">  or</w:t>
            </w:r>
          </w:p>
          <w:p w:rsidR="00936B15" w:rsidRPr="001420D8" w:rsidRDefault="00936B15" w:rsidP="00CD70A0">
            <w:pPr>
              <w:spacing w:before="120" w:after="120"/>
            </w:pPr>
            <w:r w:rsidRPr="001420D8">
              <w:rPr>
                <w:position w:val="-8"/>
              </w:rPr>
              <w:object w:dxaOrig="720" w:dyaOrig="400">
                <v:shape id="_x0000_i1036" type="#_x0000_t75" style="width:36pt;height:20.25pt" o:ole="">
                  <v:imagedata r:id="rId28" o:title=""/>
                </v:shape>
                <o:OLEObject Type="Embed" ProgID="Equation.3" ShapeID="_x0000_i1036" DrawAspect="Content" ObjectID="_1720369027" r:id="rId29"/>
              </w:object>
            </w:r>
            <w:r>
              <w:t xml:space="preserve"> = 10</w:t>
            </w:r>
            <w:r>
              <w:rPr>
                <w:vertAlign w:val="superscript"/>
              </w:rPr>
              <w:t>180</w:t>
            </w:r>
          </w:p>
        </w:tc>
        <w:tc>
          <w:tcPr>
            <w:tcW w:w="893" w:type="dxa"/>
          </w:tcPr>
          <w:p w:rsidR="00936B15" w:rsidRDefault="00936B15" w:rsidP="0093695A">
            <w:pPr>
              <w:spacing w:before="120" w:after="120"/>
              <w:jc w:val="center"/>
            </w:pPr>
            <w:r>
              <w:t>M1</w:t>
            </w:r>
          </w:p>
        </w:tc>
        <w:tc>
          <w:tcPr>
            <w:tcW w:w="4273" w:type="dxa"/>
          </w:tcPr>
          <w:p w:rsidR="00936B15" w:rsidRDefault="00936B15" w:rsidP="0093695A">
            <w:pPr>
              <w:spacing w:before="120" w:after="120"/>
            </w:pPr>
            <w:r>
              <w:t>This mark is given for a correct first step using the rules of indices</w:t>
            </w:r>
          </w:p>
        </w:tc>
      </w:tr>
      <w:tr w:rsidR="00936B15" w:rsidRPr="00B96873" w:rsidTr="00CD70A0">
        <w:trPr>
          <w:trHeight w:val="230"/>
        </w:trPr>
        <w:tc>
          <w:tcPr>
            <w:tcW w:w="851" w:type="dxa"/>
            <w:vMerge/>
          </w:tcPr>
          <w:p w:rsidR="00936B15" w:rsidRPr="00B96873" w:rsidRDefault="00936B15" w:rsidP="000F0BEA">
            <w:pPr>
              <w:spacing w:before="120" w:after="120"/>
              <w:jc w:val="center"/>
            </w:pPr>
          </w:p>
        </w:tc>
        <w:tc>
          <w:tcPr>
            <w:tcW w:w="4403" w:type="dxa"/>
          </w:tcPr>
          <w:p w:rsidR="00936B15" w:rsidRPr="001420D8" w:rsidRDefault="00936B15" w:rsidP="00CD70A0">
            <w:pPr>
              <w:spacing w:before="120" w:after="120"/>
            </w:pPr>
            <w:r w:rsidRPr="001420D8">
              <w:rPr>
                <w:position w:val="-24"/>
              </w:rPr>
              <w:object w:dxaOrig="580" w:dyaOrig="660">
                <v:shape id="_x0000_i1037" type="#_x0000_t75" style="width:29.25pt;height:33pt" o:ole="">
                  <v:imagedata r:id="rId30" o:title=""/>
                </v:shape>
                <o:OLEObject Type="Embed" ProgID="Equation.3" ShapeID="_x0000_i1037" DrawAspect="Content" ObjectID="_1720369028" r:id="rId31"/>
              </w:object>
            </w:r>
            <w:r>
              <w:t xml:space="preserve"> or </w:t>
            </w:r>
            <w:r w:rsidRPr="001420D8">
              <w:rPr>
                <w:position w:val="-8"/>
              </w:rPr>
              <w:object w:dxaOrig="720" w:dyaOrig="400">
                <v:shape id="_x0000_i1038" type="#_x0000_t75" style="width:36pt;height:20.25pt" o:ole="">
                  <v:imagedata r:id="rId32" o:title=""/>
                </v:shape>
                <o:OLEObject Type="Embed" ProgID="Equation.3" ShapeID="_x0000_i1038" DrawAspect="Content" ObjectID="_1720369029" r:id="rId33"/>
              </w:object>
            </w:r>
          </w:p>
        </w:tc>
        <w:tc>
          <w:tcPr>
            <w:tcW w:w="893" w:type="dxa"/>
          </w:tcPr>
          <w:p w:rsidR="00936B15" w:rsidRDefault="00936B15" w:rsidP="0093695A">
            <w:pPr>
              <w:spacing w:before="120" w:after="120"/>
              <w:jc w:val="center"/>
            </w:pPr>
            <w:r>
              <w:t>P1</w:t>
            </w:r>
          </w:p>
        </w:tc>
        <w:tc>
          <w:tcPr>
            <w:tcW w:w="4273" w:type="dxa"/>
          </w:tcPr>
          <w:p w:rsidR="00936B15" w:rsidRDefault="00936B15" w:rsidP="0093695A">
            <w:pPr>
              <w:spacing w:before="120" w:after="120"/>
            </w:pPr>
            <w:r>
              <w:t>This mark is given for a method to use the rules of indices to simplify</w:t>
            </w:r>
          </w:p>
        </w:tc>
      </w:tr>
      <w:tr w:rsidR="00936B15" w:rsidRPr="00B96873" w:rsidTr="00CD70A0">
        <w:trPr>
          <w:trHeight w:val="230"/>
        </w:trPr>
        <w:tc>
          <w:tcPr>
            <w:tcW w:w="851" w:type="dxa"/>
            <w:vMerge/>
          </w:tcPr>
          <w:p w:rsidR="00936B15" w:rsidRPr="00B96873" w:rsidRDefault="00936B15" w:rsidP="000F0BEA">
            <w:pPr>
              <w:spacing w:before="120" w:after="120"/>
              <w:jc w:val="center"/>
            </w:pPr>
          </w:p>
        </w:tc>
        <w:tc>
          <w:tcPr>
            <w:tcW w:w="4403" w:type="dxa"/>
          </w:tcPr>
          <w:p w:rsidR="00936B15" w:rsidRPr="001420D8" w:rsidRDefault="00936B15" w:rsidP="00CD70A0">
            <w:pPr>
              <w:spacing w:before="120" w:after="120"/>
            </w:pPr>
            <w:r>
              <w:t>10</w:t>
            </w:r>
            <w:r>
              <w:rPr>
                <w:vertAlign w:val="superscript"/>
              </w:rPr>
              <w:t>60</w:t>
            </w:r>
          </w:p>
        </w:tc>
        <w:tc>
          <w:tcPr>
            <w:tcW w:w="893" w:type="dxa"/>
          </w:tcPr>
          <w:p w:rsidR="00936B15" w:rsidRDefault="00936B15" w:rsidP="0093695A">
            <w:pPr>
              <w:spacing w:before="120" w:after="120"/>
              <w:jc w:val="center"/>
            </w:pPr>
            <w:r>
              <w:t>A1</w:t>
            </w:r>
          </w:p>
        </w:tc>
        <w:tc>
          <w:tcPr>
            <w:tcW w:w="4273" w:type="dxa"/>
          </w:tcPr>
          <w:p w:rsidR="00936B15" w:rsidRDefault="00936B15" w:rsidP="0073440E">
            <w:pPr>
              <w:spacing w:before="120" w:after="120"/>
            </w:pPr>
            <w:r w:rsidRPr="004E1A7A">
              <w:t xml:space="preserve">This mark is given </w:t>
            </w:r>
            <w:r>
              <w:t>for the correct answer only</w:t>
            </w:r>
          </w:p>
        </w:tc>
      </w:tr>
      <w:tr w:rsidR="00936B15" w:rsidRPr="00B96873" w:rsidTr="00CD70A0">
        <w:trPr>
          <w:trHeight w:val="230"/>
        </w:trPr>
        <w:tc>
          <w:tcPr>
            <w:tcW w:w="851" w:type="dxa"/>
          </w:tcPr>
          <w:p w:rsidR="00936B15" w:rsidRPr="00B96873" w:rsidRDefault="00936B15" w:rsidP="000F0BEA">
            <w:pPr>
              <w:spacing w:before="120" w:after="120"/>
              <w:jc w:val="center"/>
            </w:pPr>
            <w:r>
              <w:t>(b)</w:t>
            </w:r>
          </w:p>
        </w:tc>
        <w:tc>
          <w:tcPr>
            <w:tcW w:w="4403" w:type="dxa"/>
          </w:tcPr>
          <w:p w:rsidR="00936B15" w:rsidRDefault="00936B15" w:rsidP="00CD70A0">
            <w:pPr>
              <w:spacing w:before="120" w:after="120"/>
            </w:pPr>
            <w:r>
              <w:t>For example:</w:t>
            </w:r>
          </w:p>
          <w:p w:rsidR="00936B15" w:rsidRPr="00702E73" w:rsidRDefault="00936B15" w:rsidP="00CD70A0">
            <w:pPr>
              <w:spacing w:before="120" w:after="120"/>
            </w:pPr>
            <w:r>
              <w:t xml:space="preserve">Liam should multiply the powers of 12 to get 50 </w:t>
            </w:r>
            <w:r>
              <w:sym w:font="Symbol" w:char="F0B4"/>
            </w:r>
            <w:r>
              <w:t xml:space="preserve"> 2 rather than 50</w:t>
            </w:r>
            <w:r>
              <w:rPr>
                <w:vertAlign w:val="superscript"/>
              </w:rPr>
              <w:t>2</w:t>
            </w:r>
          </w:p>
        </w:tc>
        <w:tc>
          <w:tcPr>
            <w:tcW w:w="893" w:type="dxa"/>
          </w:tcPr>
          <w:p w:rsidR="00936B15" w:rsidRDefault="00936B15" w:rsidP="0093695A">
            <w:pPr>
              <w:spacing w:before="120" w:after="120"/>
              <w:jc w:val="center"/>
            </w:pPr>
            <w:r>
              <w:t>C1</w:t>
            </w:r>
          </w:p>
        </w:tc>
        <w:tc>
          <w:tcPr>
            <w:tcW w:w="4273" w:type="dxa"/>
          </w:tcPr>
          <w:p w:rsidR="00936B15" w:rsidRPr="004E1A7A" w:rsidRDefault="00936B15" w:rsidP="0073440E">
            <w:pPr>
              <w:spacing w:before="120" w:after="120"/>
            </w:pPr>
            <w:r>
              <w:t>This mark is given for a correct explanation</w:t>
            </w:r>
          </w:p>
        </w:tc>
      </w:tr>
    </w:tbl>
    <w:p w:rsidR="00936B15" w:rsidRDefault="00936B15" w:rsidP="00781A9B">
      <w:pPr>
        <w:rPr>
          <w:b/>
        </w:rPr>
      </w:pPr>
    </w:p>
    <w:p w:rsidR="00936B15" w:rsidRDefault="00936B15" w:rsidP="00781A9B">
      <w:pPr>
        <w:rPr>
          <w:b/>
        </w:rPr>
      </w:pPr>
    </w:p>
    <w:p w:rsidR="00936B15" w:rsidRPr="00B96873" w:rsidRDefault="00936B15" w:rsidP="00FD7DB7">
      <w:pPr>
        <w:spacing w:line="360" w:lineRule="auto"/>
        <w:rPr>
          <w:b/>
        </w:rPr>
      </w:pPr>
      <w:r w:rsidRPr="00B96873">
        <w:rPr>
          <w:b/>
        </w:rPr>
        <w:t xml:space="preserve">Question </w:t>
      </w:r>
      <w:r>
        <w:rPr>
          <w:b/>
        </w:rPr>
        <w:t>10</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CD70A0">
        <w:tc>
          <w:tcPr>
            <w:tcW w:w="851" w:type="dxa"/>
            <w:shd w:val="clear" w:color="auto" w:fill="C0C0C0"/>
          </w:tcPr>
          <w:p w:rsidR="00936B15" w:rsidRPr="00B96873" w:rsidRDefault="00936B15" w:rsidP="00CD70A0">
            <w:pPr>
              <w:rPr>
                <w:b/>
              </w:rPr>
            </w:pPr>
            <w:r w:rsidRPr="00B96873">
              <w:rPr>
                <w:b/>
              </w:rPr>
              <w:t>Part</w:t>
            </w:r>
          </w:p>
        </w:tc>
        <w:tc>
          <w:tcPr>
            <w:tcW w:w="4403" w:type="dxa"/>
            <w:shd w:val="clear" w:color="auto" w:fill="C0C0C0"/>
          </w:tcPr>
          <w:p w:rsidR="00936B15" w:rsidRPr="00B96873" w:rsidRDefault="00936B15" w:rsidP="00CD70A0">
            <w:pPr>
              <w:rPr>
                <w:b/>
              </w:rPr>
            </w:pPr>
            <w:r w:rsidRPr="00B96873">
              <w:rPr>
                <w:b/>
              </w:rPr>
              <w:t>Working or answer an examiner might expect to see</w:t>
            </w:r>
          </w:p>
        </w:tc>
        <w:tc>
          <w:tcPr>
            <w:tcW w:w="893" w:type="dxa"/>
            <w:shd w:val="clear" w:color="auto" w:fill="C0C0C0"/>
          </w:tcPr>
          <w:p w:rsidR="00936B15" w:rsidRPr="00B96873" w:rsidRDefault="00936B15" w:rsidP="00CD70A0">
            <w:pPr>
              <w:rPr>
                <w:b/>
              </w:rPr>
            </w:pPr>
            <w:r w:rsidRPr="00B96873">
              <w:rPr>
                <w:b/>
              </w:rPr>
              <w:t>Mark</w:t>
            </w:r>
          </w:p>
        </w:tc>
        <w:tc>
          <w:tcPr>
            <w:tcW w:w="4273" w:type="dxa"/>
            <w:shd w:val="clear" w:color="auto" w:fill="C0C0C0"/>
          </w:tcPr>
          <w:p w:rsidR="00936B15" w:rsidRPr="00B96873" w:rsidRDefault="00936B15" w:rsidP="00CD70A0">
            <w:pPr>
              <w:rPr>
                <w:b/>
              </w:rPr>
            </w:pPr>
            <w:r w:rsidRPr="00B96873">
              <w:rPr>
                <w:b/>
              </w:rPr>
              <w:t>Notes</w:t>
            </w:r>
          </w:p>
        </w:tc>
      </w:tr>
      <w:tr w:rsidR="00936B15" w:rsidRPr="00B96873" w:rsidTr="00593715">
        <w:trPr>
          <w:trHeight w:val="70"/>
        </w:trPr>
        <w:tc>
          <w:tcPr>
            <w:tcW w:w="851" w:type="dxa"/>
            <w:vMerge w:val="restart"/>
          </w:tcPr>
          <w:p w:rsidR="00936B15" w:rsidRPr="00B96873" w:rsidRDefault="00936B15" w:rsidP="00DF7538">
            <w:pPr>
              <w:spacing w:before="120" w:after="120"/>
              <w:jc w:val="center"/>
            </w:pPr>
          </w:p>
        </w:tc>
        <w:tc>
          <w:tcPr>
            <w:tcW w:w="4403" w:type="dxa"/>
            <w:vMerge w:val="restart"/>
          </w:tcPr>
          <w:p w:rsidR="00936B15" w:rsidRPr="0094625E" w:rsidRDefault="00936B15" w:rsidP="00CD70A0">
            <w:pPr>
              <w:spacing w:before="120" w:after="120"/>
            </w:pPr>
            <w:r w:rsidRPr="00702E73">
              <w:rPr>
                <w:position w:val="-24"/>
              </w:rPr>
              <w:object w:dxaOrig="1640" w:dyaOrig="620">
                <v:shape id="_x0000_i1039" type="#_x0000_t75" style="width:81pt;height:30.75pt" o:ole="">
                  <v:imagedata r:id="rId34" o:title=""/>
                </v:shape>
                <o:OLEObject Type="Embed" ProgID="Equation.3" ShapeID="_x0000_i1039" DrawAspect="Content" ObjectID="_1720369030" r:id="rId35"/>
              </w:object>
            </w:r>
          </w:p>
        </w:tc>
        <w:tc>
          <w:tcPr>
            <w:tcW w:w="893" w:type="dxa"/>
          </w:tcPr>
          <w:p w:rsidR="00936B15" w:rsidRPr="00B96873" w:rsidRDefault="00936B15" w:rsidP="00CD70A0">
            <w:pPr>
              <w:spacing w:before="120" w:after="120"/>
              <w:jc w:val="center"/>
            </w:pPr>
            <w:r>
              <w:t>P1</w:t>
            </w:r>
          </w:p>
        </w:tc>
        <w:tc>
          <w:tcPr>
            <w:tcW w:w="4273" w:type="dxa"/>
          </w:tcPr>
          <w:p w:rsidR="00936B15" w:rsidRPr="00702E73" w:rsidRDefault="00936B15" w:rsidP="0073440E">
            <w:pPr>
              <w:spacing w:before="120" w:after="120"/>
            </w:pPr>
            <w:r w:rsidRPr="004E1A7A">
              <w:t xml:space="preserve">This mark is given </w:t>
            </w:r>
            <w:r>
              <w:t xml:space="preserve">for a process to use either 0.875 or 0.9 </w:t>
            </w:r>
            <w:r>
              <w:sym w:font="Symbol" w:char="F0B4"/>
            </w:r>
            <w:r>
              <w:t xml:space="preserve"> 0.9 (or 0.9</w:t>
            </w:r>
            <w:r>
              <w:rPr>
                <w:vertAlign w:val="superscript"/>
              </w:rPr>
              <w:t>2</w:t>
            </w:r>
            <w:r>
              <w:t>)</w:t>
            </w:r>
          </w:p>
        </w:tc>
      </w:tr>
      <w:tr w:rsidR="00936B15" w:rsidRPr="00B96873" w:rsidTr="00DF7538">
        <w:trPr>
          <w:trHeight w:val="230"/>
        </w:trPr>
        <w:tc>
          <w:tcPr>
            <w:tcW w:w="851" w:type="dxa"/>
            <w:vMerge/>
          </w:tcPr>
          <w:p w:rsidR="00936B15" w:rsidRPr="00B96873" w:rsidRDefault="00936B15" w:rsidP="00DF7538">
            <w:pPr>
              <w:spacing w:before="120" w:after="120"/>
              <w:jc w:val="center"/>
            </w:pPr>
          </w:p>
        </w:tc>
        <w:tc>
          <w:tcPr>
            <w:tcW w:w="4403" w:type="dxa"/>
            <w:vMerge/>
          </w:tcPr>
          <w:p w:rsidR="00936B15" w:rsidRPr="00904C07" w:rsidRDefault="00936B15" w:rsidP="00CD70A0">
            <w:pPr>
              <w:spacing w:before="120" w:after="120"/>
            </w:pPr>
          </w:p>
        </w:tc>
        <w:tc>
          <w:tcPr>
            <w:tcW w:w="893" w:type="dxa"/>
          </w:tcPr>
          <w:p w:rsidR="00936B15" w:rsidRDefault="00936B15" w:rsidP="00CD70A0">
            <w:pPr>
              <w:spacing w:before="120" w:after="120"/>
              <w:jc w:val="center"/>
            </w:pPr>
            <w:r>
              <w:t>P1</w:t>
            </w:r>
          </w:p>
        </w:tc>
        <w:tc>
          <w:tcPr>
            <w:tcW w:w="4273" w:type="dxa"/>
          </w:tcPr>
          <w:p w:rsidR="00936B15" w:rsidRPr="004E1A7A" w:rsidRDefault="00936B15" w:rsidP="0073440E">
            <w:pPr>
              <w:spacing w:before="120" w:after="120"/>
            </w:pPr>
            <w:r>
              <w:t>These marks are given for a process to find out the original value of the car</w:t>
            </w:r>
          </w:p>
        </w:tc>
      </w:tr>
      <w:tr w:rsidR="00936B15" w:rsidRPr="00B96873" w:rsidTr="00DF7538">
        <w:trPr>
          <w:trHeight w:val="230"/>
        </w:trPr>
        <w:tc>
          <w:tcPr>
            <w:tcW w:w="851" w:type="dxa"/>
            <w:vMerge/>
          </w:tcPr>
          <w:p w:rsidR="00936B15" w:rsidRPr="00B96873" w:rsidRDefault="00936B15" w:rsidP="00DF7538">
            <w:pPr>
              <w:spacing w:before="120" w:after="120"/>
              <w:jc w:val="center"/>
            </w:pPr>
          </w:p>
        </w:tc>
        <w:tc>
          <w:tcPr>
            <w:tcW w:w="4403" w:type="dxa"/>
          </w:tcPr>
          <w:p w:rsidR="00936B15" w:rsidRDefault="00936B15" w:rsidP="00CD70A0">
            <w:pPr>
              <w:spacing w:before="120" w:after="120"/>
            </w:pPr>
            <w:r>
              <w:t>24</w:t>
            </w:r>
            <w:r w:rsidRPr="00702E73">
              <w:rPr>
                <w:sz w:val="12"/>
                <w:szCs w:val="12"/>
              </w:rPr>
              <w:t xml:space="preserve"> </w:t>
            </w:r>
            <w:r>
              <w:t>000</w:t>
            </w:r>
          </w:p>
        </w:tc>
        <w:tc>
          <w:tcPr>
            <w:tcW w:w="893" w:type="dxa"/>
          </w:tcPr>
          <w:p w:rsidR="00936B15" w:rsidRDefault="00936B15" w:rsidP="00CD70A0">
            <w:pPr>
              <w:spacing w:before="120" w:after="120"/>
              <w:jc w:val="center"/>
            </w:pPr>
            <w:r>
              <w:t>A1</w:t>
            </w:r>
          </w:p>
        </w:tc>
        <w:tc>
          <w:tcPr>
            <w:tcW w:w="4273" w:type="dxa"/>
          </w:tcPr>
          <w:p w:rsidR="00936B15" w:rsidRDefault="00936B15" w:rsidP="001E54E0">
            <w:pPr>
              <w:spacing w:before="120" w:after="120"/>
            </w:pPr>
            <w:r>
              <w:t>This mark is given for the correct answer only</w:t>
            </w:r>
          </w:p>
        </w:tc>
      </w:tr>
    </w:tbl>
    <w:p w:rsidR="00936B15" w:rsidRDefault="00936B15" w:rsidP="00702E73">
      <w:pPr>
        <w:rPr>
          <w:b/>
        </w:rPr>
      </w:pPr>
    </w:p>
    <w:p w:rsidR="00936B15" w:rsidRDefault="00936B15" w:rsidP="00702E73">
      <w:pPr>
        <w:rPr>
          <w:b/>
        </w:rPr>
      </w:pPr>
    </w:p>
    <w:p w:rsidR="00936B15" w:rsidRPr="00B96873" w:rsidRDefault="00936B15" w:rsidP="00A04321">
      <w:pPr>
        <w:spacing w:line="360" w:lineRule="auto"/>
        <w:rPr>
          <w:b/>
        </w:rPr>
      </w:pPr>
      <w:r w:rsidRPr="00B96873">
        <w:rPr>
          <w:b/>
        </w:rPr>
        <w:t xml:space="preserve">Question </w:t>
      </w:r>
      <w:r>
        <w:rPr>
          <w:b/>
        </w:rPr>
        <w:t>11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A04321">
        <w:tc>
          <w:tcPr>
            <w:tcW w:w="851" w:type="dxa"/>
            <w:shd w:val="clear" w:color="auto" w:fill="C0C0C0"/>
          </w:tcPr>
          <w:p w:rsidR="00936B15" w:rsidRPr="00B96873" w:rsidRDefault="00936B15" w:rsidP="00714ABD">
            <w:pPr>
              <w:rPr>
                <w:b/>
              </w:rPr>
            </w:pPr>
            <w:r w:rsidRPr="00B96873">
              <w:rPr>
                <w:b/>
              </w:rPr>
              <w:t>Part</w:t>
            </w:r>
          </w:p>
        </w:tc>
        <w:tc>
          <w:tcPr>
            <w:tcW w:w="4403" w:type="dxa"/>
            <w:shd w:val="clear" w:color="auto" w:fill="C0C0C0"/>
          </w:tcPr>
          <w:p w:rsidR="00936B15" w:rsidRPr="00B96873" w:rsidRDefault="00936B15" w:rsidP="00714ABD">
            <w:pPr>
              <w:rPr>
                <w:b/>
              </w:rPr>
            </w:pPr>
            <w:r w:rsidRPr="00B96873">
              <w:rPr>
                <w:b/>
              </w:rPr>
              <w:t>Working or answer an examiner might expect to see</w:t>
            </w:r>
          </w:p>
        </w:tc>
        <w:tc>
          <w:tcPr>
            <w:tcW w:w="893" w:type="dxa"/>
            <w:shd w:val="clear" w:color="auto" w:fill="C0C0C0"/>
          </w:tcPr>
          <w:p w:rsidR="00936B15" w:rsidRPr="00B96873" w:rsidRDefault="00936B15" w:rsidP="00714ABD">
            <w:pPr>
              <w:rPr>
                <w:b/>
              </w:rPr>
            </w:pPr>
            <w:r w:rsidRPr="00B96873">
              <w:rPr>
                <w:b/>
              </w:rPr>
              <w:t>Mark</w:t>
            </w:r>
          </w:p>
        </w:tc>
        <w:tc>
          <w:tcPr>
            <w:tcW w:w="4273" w:type="dxa"/>
            <w:shd w:val="clear" w:color="auto" w:fill="C0C0C0"/>
          </w:tcPr>
          <w:p w:rsidR="00936B15" w:rsidRPr="00B96873" w:rsidRDefault="00936B15" w:rsidP="00714ABD">
            <w:pPr>
              <w:rPr>
                <w:b/>
              </w:rPr>
            </w:pPr>
            <w:r w:rsidRPr="00B96873">
              <w:rPr>
                <w:b/>
              </w:rPr>
              <w:t>Notes</w:t>
            </w:r>
          </w:p>
        </w:tc>
      </w:tr>
      <w:tr w:rsidR="00936B15" w:rsidRPr="00B96873" w:rsidTr="00A04321">
        <w:trPr>
          <w:trHeight w:val="230"/>
        </w:trPr>
        <w:tc>
          <w:tcPr>
            <w:tcW w:w="851" w:type="dxa"/>
            <w:vMerge w:val="restart"/>
          </w:tcPr>
          <w:p w:rsidR="00936B15" w:rsidRPr="00B96873" w:rsidRDefault="00936B15" w:rsidP="00714ABD">
            <w:pPr>
              <w:spacing w:before="120" w:after="120"/>
              <w:jc w:val="center"/>
            </w:pPr>
          </w:p>
        </w:tc>
        <w:tc>
          <w:tcPr>
            <w:tcW w:w="4403" w:type="dxa"/>
          </w:tcPr>
          <w:p w:rsidR="00936B15" w:rsidRPr="00735AD6" w:rsidRDefault="00936B15" w:rsidP="00714ABD">
            <w:pPr>
              <w:spacing w:before="120" w:after="120"/>
            </w:pPr>
            <w:r>
              <w:t xml:space="preserve">16 </w:t>
            </w:r>
            <w:r>
              <w:sym w:font="Symbol" w:char="F0B4"/>
            </w:r>
            <w:r>
              <w:t xml:space="preserve"> 5 </w:t>
            </w:r>
            <w:r>
              <w:sym w:font="Symbol" w:char="F0B4"/>
            </w:r>
            <w:r>
              <w:t xml:space="preserve"> 3</w:t>
            </w:r>
          </w:p>
        </w:tc>
        <w:tc>
          <w:tcPr>
            <w:tcW w:w="893" w:type="dxa"/>
          </w:tcPr>
          <w:p w:rsidR="00936B15" w:rsidRPr="00B96873" w:rsidRDefault="00936B15" w:rsidP="00714ABD">
            <w:pPr>
              <w:spacing w:before="120" w:after="120"/>
              <w:jc w:val="center"/>
            </w:pPr>
            <w:r>
              <w:t>M1</w:t>
            </w:r>
          </w:p>
        </w:tc>
        <w:tc>
          <w:tcPr>
            <w:tcW w:w="4273" w:type="dxa"/>
          </w:tcPr>
          <w:p w:rsidR="00936B15" w:rsidRPr="00735AD6" w:rsidRDefault="00936B15" w:rsidP="00714ABD">
            <w:pPr>
              <w:spacing w:before="120" w:after="120"/>
            </w:pPr>
            <w:r>
              <w:t>This mark is given for a method to work out how may outfits Rayheem can choose</w:t>
            </w:r>
          </w:p>
        </w:tc>
      </w:tr>
      <w:tr w:rsidR="00936B15" w:rsidRPr="00B96873" w:rsidTr="00A04321">
        <w:trPr>
          <w:trHeight w:val="230"/>
        </w:trPr>
        <w:tc>
          <w:tcPr>
            <w:tcW w:w="851" w:type="dxa"/>
            <w:vMerge/>
          </w:tcPr>
          <w:p w:rsidR="00936B15" w:rsidRDefault="00936B15" w:rsidP="00714ABD">
            <w:pPr>
              <w:spacing w:before="120" w:after="120"/>
              <w:jc w:val="center"/>
            </w:pPr>
          </w:p>
        </w:tc>
        <w:tc>
          <w:tcPr>
            <w:tcW w:w="4403" w:type="dxa"/>
          </w:tcPr>
          <w:p w:rsidR="00936B15" w:rsidRPr="00735AD6" w:rsidRDefault="00936B15" w:rsidP="00394110">
            <w:pPr>
              <w:spacing w:before="120" w:after="120"/>
            </w:pPr>
            <w:r>
              <w:t>240</w:t>
            </w:r>
          </w:p>
        </w:tc>
        <w:tc>
          <w:tcPr>
            <w:tcW w:w="893" w:type="dxa"/>
          </w:tcPr>
          <w:p w:rsidR="00936B15" w:rsidRDefault="00936B15" w:rsidP="00714ABD">
            <w:pPr>
              <w:spacing w:before="120" w:after="120"/>
              <w:jc w:val="center"/>
            </w:pPr>
            <w:r>
              <w:t>A1</w:t>
            </w:r>
          </w:p>
        </w:tc>
        <w:tc>
          <w:tcPr>
            <w:tcW w:w="4273" w:type="dxa"/>
          </w:tcPr>
          <w:p w:rsidR="00936B15" w:rsidRDefault="00936B15" w:rsidP="001E54E0">
            <w:pPr>
              <w:spacing w:before="120" w:after="120"/>
            </w:pPr>
            <w:r>
              <w:t>This mark is given for the correct answer only</w:t>
            </w:r>
          </w:p>
        </w:tc>
      </w:tr>
    </w:tbl>
    <w:p w:rsidR="00936B15" w:rsidRDefault="00936B15" w:rsidP="00811AD8">
      <w:pPr>
        <w:jc w:val="both"/>
        <w:rPr>
          <w:b/>
        </w:rPr>
      </w:pPr>
    </w:p>
    <w:p w:rsidR="00936B15" w:rsidRDefault="00936B15" w:rsidP="00811AD8">
      <w:pPr>
        <w:jc w:val="both"/>
        <w:rPr>
          <w:b/>
        </w:rPr>
      </w:pPr>
    </w:p>
    <w:p w:rsidR="00936B15" w:rsidRPr="00B96873" w:rsidRDefault="00936B15" w:rsidP="008B77C5">
      <w:pPr>
        <w:spacing w:line="360" w:lineRule="auto"/>
        <w:jc w:val="both"/>
        <w:rPr>
          <w:b/>
        </w:rPr>
      </w:pPr>
      <w:r>
        <w:rPr>
          <w:b/>
        </w:rPr>
        <w:br w:type="page"/>
      </w:r>
      <w:r w:rsidRPr="00B96873">
        <w:rPr>
          <w:b/>
        </w:rPr>
        <w:t xml:space="preserve">Question </w:t>
      </w:r>
      <w:r>
        <w:rPr>
          <w:b/>
        </w:rPr>
        <w:t>12</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4459"/>
        <w:gridCol w:w="902"/>
        <w:gridCol w:w="4251"/>
      </w:tblGrid>
      <w:tr w:rsidR="00936B15" w:rsidRPr="00B96873" w:rsidTr="00811AD8">
        <w:tc>
          <w:tcPr>
            <w:tcW w:w="808" w:type="dxa"/>
            <w:shd w:val="clear" w:color="auto" w:fill="C0C0C0"/>
          </w:tcPr>
          <w:p w:rsidR="00936B15" w:rsidRPr="00B96873" w:rsidRDefault="00936B15" w:rsidP="00714ABD">
            <w:pPr>
              <w:rPr>
                <w:b/>
              </w:rPr>
            </w:pPr>
            <w:r w:rsidRPr="00B96873">
              <w:rPr>
                <w:b/>
              </w:rPr>
              <w:t>Part</w:t>
            </w:r>
          </w:p>
        </w:tc>
        <w:tc>
          <w:tcPr>
            <w:tcW w:w="4459" w:type="dxa"/>
            <w:shd w:val="clear" w:color="auto" w:fill="C0C0C0"/>
          </w:tcPr>
          <w:p w:rsidR="00936B15" w:rsidRPr="00B96873" w:rsidRDefault="00936B15" w:rsidP="00714ABD">
            <w:pPr>
              <w:rPr>
                <w:b/>
              </w:rPr>
            </w:pPr>
            <w:r w:rsidRPr="00B96873">
              <w:rPr>
                <w:b/>
              </w:rPr>
              <w:t>Working or answer an examiner might expect to see</w:t>
            </w:r>
          </w:p>
        </w:tc>
        <w:tc>
          <w:tcPr>
            <w:tcW w:w="902" w:type="dxa"/>
            <w:shd w:val="clear" w:color="auto" w:fill="C0C0C0"/>
          </w:tcPr>
          <w:p w:rsidR="00936B15" w:rsidRPr="00B96873" w:rsidRDefault="00936B15" w:rsidP="00714ABD">
            <w:pPr>
              <w:rPr>
                <w:b/>
              </w:rPr>
            </w:pPr>
            <w:r w:rsidRPr="00B96873">
              <w:rPr>
                <w:b/>
              </w:rPr>
              <w:t>Mark</w:t>
            </w:r>
          </w:p>
        </w:tc>
        <w:tc>
          <w:tcPr>
            <w:tcW w:w="4251" w:type="dxa"/>
            <w:shd w:val="clear" w:color="auto" w:fill="C0C0C0"/>
          </w:tcPr>
          <w:p w:rsidR="00936B15" w:rsidRPr="00B96873" w:rsidRDefault="00936B15" w:rsidP="00714ABD">
            <w:pPr>
              <w:rPr>
                <w:b/>
              </w:rPr>
            </w:pPr>
            <w:r w:rsidRPr="00B96873">
              <w:rPr>
                <w:b/>
              </w:rPr>
              <w:t>Notes</w:t>
            </w:r>
          </w:p>
        </w:tc>
      </w:tr>
      <w:tr w:rsidR="00936B15" w:rsidRPr="00B96873" w:rsidTr="00811AD8">
        <w:tc>
          <w:tcPr>
            <w:tcW w:w="808" w:type="dxa"/>
            <w:vMerge w:val="restart"/>
          </w:tcPr>
          <w:p w:rsidR="00936B15" w:rsidRDefault="00936B15" w:rsidP="00714ABD">
            <w:pPr>
              <w:spacing w:before="120" w:after="120"/>
              <w:jc w:val="center"/>
            </w:pPr>
          </w:p>
        </w:tc>
        <w:tc>
          <w:tcPr>
            <w:tcW w:w="4459" w:type="dxa"/>
          </w:tcPr>
          <w:p w:rsidR="00936B15" w:rsidRPr="00B14138" w:rsidRDefault="00936B15" w:rsidP="00714ABD">
            <w:pPr>
              <w:spacing w:before="120" w:after="120"/>
              <w:rPr>
                <w:lang w:val="es-ES"/>
              </w:rPr>
            </w:pPr>
            <w:r w:rsidRPr="00A971D3">
              <w:rPr>
                <w:i/>
                <w:lang w:val="es-ES"/>
              </w:rPr>
              <w:t>AC</w:t>
            </w:r>
            <w:r>
              <w:rPr>
                <w:lang w:val="es-ES"/>
              </w:rPr>
              <w:t xml:space="preserve"> = 8   or   </w:t>
            </w:r>
            <w:r w:rsidRPr="00A971D3">
              <w:rPr>
                <w:i/>
                <w:lang w:val="es-ES"/>
              </w:rPr>
              <w:t>AC</w:t>
            </w:r>
            <w:r>
              <w:rPr>
                <w:lang w:val="es-ES"/>
              </w:rPr>
              <w:t xml:space="preserve"> = 8 </w:t>
            </w:r>
            <w:r>
              <w:rPr>
                <w:lang w:val="es-ES"/>
              </w:rPr>
              <w:sym w:font="Symbol" w:char="F0B4"/>
            </w:r>
            <w:r>
              <w:rPr>
                <w:lang w:val="es-ES"/>
              </w:rPr>
              <w:t xml:space="preserve"> tan 45</w:t>
            </w:r>
            <w:r>
              <w:rPr>
                <w:lang w:val="es-ES"/>
              </w:rPr>
              <w:sym w:font="Symbol" w:char="F0B0"/>
            </w:r>
            <w:r>
              <w:rPr>
                <w:lang w:val="es-ES"/>
              </w:rPr>
              <w:t xml:space="preserve"> = 8</w:t>
            </w:r>
          </w:p>
        </w:tc>
        <w:tc>
          <w:tcPr>
            <w:tcW w:w="902" w:type="dxa"/>
          </w:tcPr>
          <w:p w:rsidR="00936B15" w:rsidRDefault="00936B15" w:rsidP="00714ABD">
            <w:pPr>
              <w:spacing w:before="120" w:after="120"/>
              <w:jc w:val="center"/>
            </w:pPr>
            <w:r>
              <w:t>M1</w:t>
            </w:r>
          </w:p>
        </w:tc>
        <w:tc>
          <w:tcPr>
            <w:tcW w:w="4251" w:type="dxa"/>
          </w:tcPr>
          <w:p w:rsidR="00936B15" w:rsidRDefault="00936B15" w:rsidP="00714ABD">
            <w:pPr>
              <w:spacing w:before="120" w:after="120"/>
            </w:pPr>
            <w:r>
              <w:t xml:space="preserve">This mark is given for a method to find the distance </w:t>
            </w:r>
            <w:r w:rsidRPr="00A971D3">
              <w:rPr>
                <w:i/>
              </w:rPr>
              <w:t>AC</w:t>
            </w:r>
          </w:p>
        </w:tc>
      </w:tr>
      <w:tr w:rsidR="00936B15" w:rsidRPr="00B96873" w:rsidTr="00811AD8">
        <w:tc>
          <w:tcPr>
            <w:tcW w:w="808" w:type="dxa"/>
            <w:vMerge/>
          </w:tcPr>
          <w:p w:rsidR="00936B15" w:rsidRDefault="00936B15" w:rsidP="00714ABD">
            <w:pPr>
              <w:spacing w:before="120" w:after="120"/>
              <w:jc w:val="center"/>
            </w:pPr>
          </w:p>
        </w:tc>
        <w:tc>
          <w:tcPr>
            <w:tcW w:w="4459" w:type="dxa"/>
          </w:tcPr>
          <w:p w:rsidR="00936B15" w:rsidRPr="00EB162E" w:rsidRDefault="00936B15" w:rsidP="00714ABD">
            <w:pPr>
              <w:spacing w:before="120" w:after="120"/>
            </w:pPr>
            <w:r>
              <w:t>sin 20</w:t>
            </w:r>
            <w:r>
              <w:sym w:font="Symbol" w:char="F0B0"/>
            </w:r>
            <w:r>
              <w:t xml:space="preserve"> = </w:t>
            </w:r>
            <w:r w:rsidRPr="00A971D3">
              <w:rPr>
                <w:position w:val="-24"/>
              </w:rPr>
              <w:object w:dxaOrig="440" w:dyaOrig="620">
                <v:shape id="_x0000_i1040" type="#_x0000_t75" style="width:21.75pt;height:30.75pt" o:ole="">
                  <v:imagedata r:id="rId36" o:title=""/>
                </v:shape>
                <o:OLEObject Type="Embed" ProgID="Equation.3" ShapeID="_x0000_i1040" DrawAspect="Content" ObjectID="_1720369031" r:id="rId37"/>
              </w:object>
            </w:r>
          </w:p>
        </w:tc>
        <w:tc>
          <w:tcPr>
            <w:tcW w:w="902" w:type="dxa"/>
          </w:tcPr>
          <w:p w:rsidR="00936B15" w:rsidRDefault="00936B15" w:rsidP="00714ABD">
            <w:pPr>
              <w:spacing w:before="120" w:after="120"/>
              <w:jc w:val="center"/>
            </w:pPr>
            <w:r>
              <w:t>A1</w:t>
            </w:r>
          </w:p>
        </w:tc>
        <w:tc>
          <w:tcPr>
            <w:tcW w:w="4251" w:type="dxa"/>
          </w:tcPr>
          <w:p w:rsidR="00936B15" w:rsidRDefault="00936B15" w:rsidP="0073440E">
            <w:pPr>
              <w:spacing w:before="120" w:after="120"/>
            </w:pPr>
            <w:r>
              <w:t xml:space="preserve">This mark is given for a method to find the length </w:t>
            </w:r>
            <w:r w:rsidRPr="00A971D3">
              <w:rPr>
                <w:i/>
              </w:rPr>
              <w:t>AB</w:t>
            </w:r>
          </w:p>
        </w:tc>
      </w:tr>
      <w:tr w:rsidR="00936B15" w:rsidRPr="00B96873" w:rsidTr="00811AD8">
        <w:tc>
          <w:tcPr>
            <w:tcW w:w="808" w:type="dxa"/>
            <w:vMerge/>
          </w:tcPr>
          <w:p w:rsidR="00936B15" w:rsidRDefault="00936B15" w:rsidP="00714ABD">
            <w:pPr>
              <w:spacing w:before="120" w:after="120"/>
              <w:jc w:val="center"/>
            </w:pPr>
          </w:p>
        </w:tc>
        <w:tc>
          <w:tcPr>
            <w:tcW w:w="4459" w:type="dxa"/>
          </w:tcPr>
          <w:p w:rsidR="00936B15" w:rsidRDefault="00936B15" w:rsidP="00714ABD">
            <w:pPr>
              <w:spacing w:before="120" w:after="120"/>
            </w:pPr>
            <w:r w:rsidRPr="00A971D3">
              <w:rPr>
                <w:i/>
              </w:rPr>
              <w:t>AB</w:t>
            </w:r>
            <w:r>
              <w:t xml:space="preserve"> = </w:t>
            </w:r>
            <w:r w:rsidRPr="00A971D3">
              <w:rPr>
                <w:position w:val="-24"/>
              </w:rPr>
              <w:object w:dxaOrig="760" w:dyaOrig="620">
                <v:shape id="_x0000_i1041" type="#_x0000_t75" style="width:38.25pt;height:30.75pt" o:ole="">
                  <v:imagedata r:id="rId38" o:title=""/>
                </v:shape>
                <o:OLEObject Type="Embed" ProgID="Equation.3" ShapeID="_x0000_i1041" DrawAspect="Content" ObjectID="_1720369032" r:id="rId39"/>
              </w:object>
            </w:r>
            <w:r>
              <w:t xml:space="preserve"> = </w:t>
            </w:r>
            <w:r w:rsidRPr="00A971D3">
              <w:rPr>
                <w:position w:val="-24"/>
              </w:rPr>
              <w:object w:dxaOrig="820" w:dyaOrig="620">
                <v:shape id="_x0000_i1042" type="#_x0000_t75" style="width:41.25pt;height:30.75pt" o:ole="">
                  <v:imagedata r:id="rId40" o:title=""/>
                </v:shape>
                <o:OLEObject Type="Embed" ProgID="Equation.3" ShapeID="_x0000_i1042" DrawAspect="Content" ObjectID="_1720369033" r:id="rId41"/>
              </w:object>
            </w:r>
            <w:r>
              <w:t xml:space="preserve"> = 23.4</w:t>
            </w:r>
          </w:p>
        </w:tc>
        <w:tc>
          <w:tcPr>
            <w:tcW w:w="902" w:type="dxa"/>
          </w:tcPr>
          <w:p w:rsidR="00936B15" w:rsidRDefault="00936B15" w:rsidP="00714ABD">
            <w:pPr>
              <w:spacing w:before="120" w:after="120"/>
              <w:jc w:val="center"/>
            </w:pPr>
            <w:r>
              <w:t>A1</w:t>
            </w:r>
          </w:p>
        </w:tc>
        <w:tc>
          <w:tcPr>
            <w:tcW w:w="4251" w:type="dxa"/>
          </w:tcPr>
          <w:p w:rsidR="00936B15" w:rsidRDefault="00936B15" w:rsidP="0073440E">
            <w:pPr>
              <w:spacing w:before="120" w:after="120"/>
            </w:pPr>
            <w:r>
              <w:t>This mark is given for a correct answer in the range 23.3 to 23.4</w:t>
            </w:r>
          </w:p>
        </w:tc>
      </w:tr>
    </w:tbl>
    <w:p w:rsidR="00936B15" w:rsidRDefault="00936B15" w:rsidP="008B77C5">
      <w:pPr>
        <w:jc w:val="both"/>
        <w:rPr>
          <w:b/>
        </w:rPr>
      </w:pPr>
    </w:p>
    <w:p w:rsidR="00936B15" w:rsidRDefault="00936B15" w:rsidP="008B77C5">
      <w:pPr>
        <w:jc w:val="both"/>
        <w:rPr>
          <w:b/>
        </w:rPr>
      </w:pPr>
    </w:p>
    <w:p w:rsidR="00936B15" w:rsidRPr="00B96873" w:rsidRDefault="00936B15" w:rsidP="008B77C5">
      <w:pPr>
        <w:spacing w:line="360" w:lineRule="auto"/>
        <w:jc w:val="both"/>
        <w:rPr>
          <w:b/>
        </w:rPr>
      </w:pPr>
      <w:r w:rsidRPr="00B96873">
        <w:rPr>
          <w:b/>
        </w:rPr>
        <w:t xml:space="preserve">Question </w:t>
      </w:r>
      <w:r>
        <w:rPr>
          <w:b/>
        </w:rPr>
        <w:t>13</w:t>
      </w:r>
      <w:r w:rsidRPr="00B96873">
        <w:rPr>
          <w:b/>
        </w:rPr>
        <w:t xml:space="preserve">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869"/>
        <w:gridCol w:w="924"/>
        <w:gridCol w:w="3789"/>
      </w:tblGrid>
      <w:tr w:rsidR="00936B15" w:rsidRPr="00B96873" w:rsidTr="0028427E">
        <w:tc>
          <w:tcPr>
            <w:tcW w:w="838" w:type="dxa"/>
            <w:shd w:val="clear" w:color="auto" w:fill="C0C0C0"/>
          </w:tcPr>
          <w:p w:rsidR="00936B15" w:rsidRPr="00B96873" w:rsidRDefault="00936B15" w:rsidP="00714ABD">
            <w:pPr>
              <w:rPr>
                <w:b/>
              </w:rPr>
            </w:pPr>
            <w:r w:rsidRPr="00B96873">
              <w:rPr>
                <w:b/>
              </w:rPr>
              <w:t>Part</w:t>
            </w:r>
          </w:p>
        </w:tc>
        <w:tc>
          <w:tcPr>
            <w:tcW w:w="4869" w:type="dxa"/>
            <w:shd w:val="clear" w:color="auto" w:fill="C0C0C0"/>
          </w:tcPr>
          <w:p w:rsidR="00936B15" w:rsidRPr="00B96873" w:rsidRDefault="00936B15" w:rsidP="00714ABD">
            <w:pPr>
              <w:rPr>
                <w:b/>
              </w:rPr>
            </w:pPr>
            <w:r w:rsidRPr="00B96873">
              <w:rPr>
                <w:b/>
              </w:rPr>
              <w:t>Working or answer an examiner might expect to see</w:t>
            </w:r>
          </w:p>
        </w:tc>
        <w:tc>
          <w:tcPr>
            <w:tcW w:w="924" w:type="dxa"/>
            <w:shd w:val="clear" w:color="auto" w:fill="C0C0C0"/>
          </w:tcPr>
          <w:p w:rsidR="00936B15" w:rsidRPr="00B96873" w:rsidRDefault="00936B15" w:rsidP="00714ABD">
            <w:pPr>
              <w:rPr>
                <w:b/>
              </w:rPr>
            </w:pPr>
            <w:r w:rsidRPr="00B96873">
              <w:rPr>
                <w:b/>
              </w:rPr>
              <w:t>Mark</w:t>
            </w:r>
          </w:p>
        </w:tc>
        <w:tc>
          <w:tcPr>
            <w:tcW w:w="3789" w:type="dxa"/>
            <w:shd w:val="clear" w:color="auto" w:fill="C0C0C0"/>
          </w:tcPr>
          <w:p w:rsidR="00936B15" w:rsidRPr="00B96873" w:rsidRDefault="00936B15" w:rsidP="00714ABD">
            <w:pPr>
              <w:rPr>
                <w:b/>
              </w:rPr>
            </w:pPr>
            <w:r w:rsidRPr="00B96873">
              <w:rPr>
                <w:b/>
              </w:rPr>
              <w:t>Notes</w:t>
            </w:r>
          </w:p>
        </w:tc>
      </w:tr>
      <w:tr w:rsidR="00936B15" w:rsidRPr="00B96873" w:rsidTr="0028427E">
        <w:trPr>
          <w:trHeight w:val="230"/>
        </w:trPr>
        <w:tc>
          <w:tcPr>
            <w:tcW w:w="838" w:type="dxa"/>
            <w:vMerge w:val="restart"/>
          </w:tcPr>
          <w:p w:rsidR="00936B15" w:rsidRPr="00B96873" w:rsidRDefault="00936B15" w:rsidP="00714ABD">
            <w:pPr>
              <w:spacing w:before="120" w:after="120"/>
              <w:jc w:val="center"/>
            </w:pPr>
          </w:p>
        </w:tc>
        <w:tc>
          <w:tcPr>
            <w:tcW w:w="4869" w:type="dxa"/>
          </w:tcPr>
          <w:p w:rsidR="00936B15" w:rsidRPr="00A971D3" w:rsidRDefault="00936B15" w:rsidP="00714ABD">
            <w:pPr>
              <w:spacing w:before="120" w:after="120"/>
            </w:pPr>
            <w:r>
              <w:t>3</w:t>
            </w:r>
            <w:r>
              <w:rPr>
                <w:b/>
              </w:rPr>
              <w:t>a</w:t>
            </w:r>
            <w:r>
              <w:t xml:space="preserve"> = </w:t>
            </w:r>
            <w:r w:rsidRPr="00A971D3">
              <w:rPr>
                <w:position w:val="-30"/>
              </w:rPr>
              <w:object w:dxaOrig="859" w:dyaOrig="720">
                <v:shape id="_x0000_i1043" type="#_x0000_t75" style="width:42.75pt;height:36pt" o:ole="">
                  <v:imagedata r:id="rId42" o:title=""/>
                </v:shape>
                <o:OLEObject Type="Embed" ProgID="Equation.3" ShapeID="_x0000_i1043" DrawAspect="Content" ObjectID="_1720369034" r:id="rId43"/>
              </w:object>
            </w:r>
            <w:r>
              <w:t xml:space="preserve"> = </w:t>
            </w:r>
            <w:r w:rsidRPr="00A971D3">
              <w:rPr>
                <w:position w:val="-30"/>
              </w:rPr>
              <w:object w:dxaOrig="600" w:dyaOrig="720">
                <v:shape id="_x0000_i1044" type="#_x0000_t75" style="width:30pt;height:36pt" o:ole="">
                  <v:imagedata r:id="rId44" o:title=""/>
                </v:shape>
                <o:OLEObject Type="Embed" ProgID="Equation.3" ShapeID="_x0000_i1044" DrawAspect="Content" ObjectID="_1720369035" r:id="rId45"/>
              </w:object>
            </w:r>
          </w:p>
        </w:tc>
        <w:tc>
          <w:tcPr>
            <w:tcW w:w="924" w:type="dxa"/>
          </w:tcPr>
          <w:p w:rsidR="00936B15" w:rsidRDefault="00936B15" w:rsidP="00714ABD">
            <w:pPr>
              <w:spacing w:before="120" w:after="120"/>
              <w:jc w:val="center"/>
            </w:pPr>
            <w:r>
              <w:t>M1</w:t>
            </w:r>
          </w:p>
        </w:tc>
        <w:tc>
          <w:tcPr>
            <w:tcW w:w="3789" w:type="dxa"/>
          </w:tcPr>
          <w:p w:rsidR="00936B15" w:rsidRPr="00A971D3" w:rsidRDefault="00936B15" w:rsidP="00714ABD">
            <w:pPr>
              <w:spacing w:before="120" w:after="120"/>
              <w:rPr>
                <w:b/>
              </w:rPr>
            </w:pPr>
            <w:r>
              <w:t>This mark is given for a method to find a column vector for 3</w:t>
            </w:r>
            <w:r>
              <w:rPr>
                <w:b/>
              </w:rPr>
              <w:t>a</w:t>
            </w:r>
          </w:p>
        </w:tc>
      </w:tr>
      <w:tr w:rsidR="00936B15" w:rsidRPr="00B96873" w:rsidTr="0028427E">
        <w:trPr>
          <w:trHeight w:val="230"/>
        </w:trPr>
        <w:tc>
          <w:tcPr>
            <w:tcW w:w="838" w:type="dxa"/>
            <w:vMerge/>
          </w:tcPr>
          <w:p w:rsidR="00936B15" w:rsidRPr="00B96873" w:rsidRDefault="00936B15" w:rsidP="00714ABD">
            <w:pPr>
              <w:spacing w:before="120" w:after="120"/>
              <w:jc w:val="center"/>
            </w:pPr>
          </w:p>
        </w:tc>
        <w:tc>
          <w:tcPr>
            <w:tcW w:w="4869" w:type="dxa"/>
          </w:tcPr>
          <w:p w:rsidR="00936B15" w:rsidRPr="00A971D3" w:rsidRDefault="00936B15" w:rsidP="00714ABD">
            <w:pPr>
              <w:spacing w:before="120" w:after="120"/>
              <w:rPr>
                <w:b/>
                <w:noProof/>
              </w:rPr>
            </w:pPr>
            <w:r>
              <w:t>2</w:t>
            </w:r>
            <w:r>
              <w:rPr>
                <w:b/>
              </w:rPr>
              <w:t>b</w:t>
            </w:r>
            <w:r>
              <w:t xml:space="preserve"> = </w:t>
            </w:r>
            <w:r w:rsidRPr="00A971D3">
              <w:rPr>
                <w:position w:val="-30"/>
              </w:rPr>
              <w:object w:dxaOrig="600" w:dyaOrig="720">
                <v:shape id="_x0000_i1045" type="#_x0000_t75" style="width:30pt;height:36pt" o:ole="">
                  <v:imagedata r:id="rId44" o:title=""/>
                </v:shape>
                <o:OLEObject Type="Embed" ProgID="Equation.3" ShapeID="_x0000_i1045" DrawAspect="Content" ObjectID="_1720369036" r:id="rId46"/>
              </w:object>
            </w:r>
            <w:r>
              <w:t xml:space="preserve"> – </w:t>
            </w:r>
            <w:r w:rsidRPr="00A971D3">
              <w:rPr>
                <w:position w:val="-30"/>
              </w:rPr>
              <w:object w:dxaOrig="700" w:dyaOrig="720">
                <v:shape id="_x0000_i1046" type="#_x0000_t75" style="width:35.25pt;height:36pt" o:ole="">
                  <v:imagedata r:id="rId47" o:title=""/>
                </v:shape>
                <o:OLEObject Type="Embed" ProgID="Equation.3" ShapeID="_x0000_i1046" DrawAspect="Content" ObjectID="_1720369037" r:id="rId48"/>
              </w:object>
            </w:r>
            <w:r>
              <w:t xml:space="preserve"> = </w:t>
            </w:r>
            <w:r w:rsidRPr="00A971D3">
              <w:rPr>
                <w:position w:val="-30"/>
              </w:rPr>
              <w:object w:dxaOrig="600" w:dyaOrig="720">
                <v:shape id="_x0000_i1047" type="#_x0000_t75" style="width:30pt;height:36pt" o:ole="">
                  <v:imagedata r:id="rId49" o:title=""/>
                </v:shape>
                <o:OLEObject Type="Embed" ProgID="Equation.3" ShapeID="_x0000_i1047" DrawAspect="Content" ObjectID="_1720369038" r:id="rId50"/>
              </w:object>
            </w:r>
          </w:p>
        </w:tc>
        <w:tc>
          <w:tcPr>
            <w:tcW w:w="924" w:type="dxa"/>
          </w:tcPr>
          <w:p w:rsidR="00936B15" w:rsidRDefault="00936B15" w:rsidP="0008544C">
            <w:pPr>
              <w:spacing w:before="120" w:after="120"/>
              <w:jc w:val="center"/>
            </w:pPr>
            <w:r>
              <w:t>M1</w:t>
            </w:r>
          </w:p>
        </w:tc>
        <w:tc>
          <w:tcPr>
            <w:tcW w:w="3789" w:type="dxa"/>
          </w:tcPr>
          <w:p w:rsidR="00936B15" w:rsidRPr="00A971D3" w:rsidRDefault="00936B15" w:rsidP="0008544C">
            <w:pPr>
              <w:spacing w:before="120" w:after="120"/>
              <w:rPr>
                <w:b/>
              </w:rPr>
            </w:pPr>
            <w:r>
              <w:t>This mark is given for a method to find a column vector for 2</w:t>
            </w:r>
            <w:r>
              <w:rPr>
                <w:b/>
              </w:rPr>
              <w:t>b</w:t>
            </w:r>
          </w:p>
        </w:tc>
      </w:tr>
      <w:tr w:rsidR="00936B15" w:rsidRPr="00B96873" w:rsidTr="0028427E">
        <w:trPr>
          <w:trHeight w:val="230"/>
        </w:trPr>
        <w:tc>
          <w:tcPr>
            <w:tcW w:w="838" w:type="dxa"/>
            <w:vMerge/>
          </w:tcPr>
          <w:p w:rsidR="00936B15" w:rsidRPr="00B96873" w:rsidRDefault="00936B15" w:rsidP="00714ABD">
            <w:pPr>
              <w:spacing w:before="120" w:after="120"/>
              <w:jc w:val="center"/>
            </w:pPr>
          </w:p>
        </w:tc>
        <w:tc>
          <w:tcPr>
            <w:tcW w:w="4869" w:type="dxa"/>
          </w:tcPr>
          <w:p w:rsidR="00936B15" w:rsidRDefault="00936B15" w:rsidP="00714ABD">
            <w:pPr>
              <w:spacing w:before="120" w:after="120"/>
              <w:rPr>
                <w:noProof/>
              </w:rPr>
            </w:pPr>
            <w:r>
              <w:rPr>
                <w:b/>
              </w:rPr>
              <w:t>b</w:t>
            </w:r>
            <w:r>
              <w:t xml:space="preserve"> = </w:t>
            </w:r>
            <w:r w:rsidRPr="00A971D3">
              <w:rPr>
                <w:position w:val="-30"/>
              </w:rPr>
              <w:object w:dxaOrig="560" w:dyaOrig="720">
                <v:shape id="_x0000_i1048" type="#_x0000_t75" style="width:27.75pt;height:36pt" o:ole="">
                  <v:imagedata r:id="rId51" o:title=""/>
                </v:shape>
                <o:OLEObject Type="Embed" ProgID="Equation.3" ShapeID="_x0000_i1048" DrawAspect="Content" ObjectID="_1720369039" r:id="rId52"/>
              </w:object>
            </w:r>
          </w:p>
        </w:tc>
        <w:tc>
          <w:tcPr>
            <w:tcW w:w="924" w:type="dxa"/>
          </w:tcPr>
          <w:p w:rsidR="00936B15" w:rsidRDefault="00936B15" w:rsidP="00714ABD">
            <w:pPr>
              <w:spacing w:before="120" w:after="120"/>
              <w:jc w:val="center"/>
            </w:pPr>
            <w:r>
              <w:t>A1</w:t>
            </w:r>
          </w:p>
        </w:tc>
        <w:tc>
          <w:tcPr>
            <w:tcW w:w="3789" w:type="dxa"/>
          </w:tcPr>
          <w:p w:rsidR="00936B15" w:rsidRDefault="00936B15" w:rsidP="00714ABD">
            <w:pPr>
              <w:spacing w:before="120" w:after="120"/>
            </w:pPr>
            <w:r>
              <w:t>This mark is given for the correct answer only</w:t>
            </w:r>
          </w:p>
        </w:tc>
      </w:tr>
    </w:tbl>
    <w:p w:rsidR="00936B15" w:rsidRDefault="00936B15" w:rsidP="008B77C5">
      <w:pPr>
        <w:autoSpaceDE w:val="0"/>
        <w:autoSpaceDN w:val="0"/>
        <w:adjustRightInd w:val="0"/>
        <w:jc w:val="both"/>
      </w:pPr>
    </w:p>
    <w:p w:rsidR="00936B15" w:rsidRDefault="00936B15" w:rsidP="008B77C5">
      <w:pPr>
        <w:autoSpaceDE w:val="0"/>
        <w:autoSpaceDN w:val="0"/>
        <w:adjustRightInd w:val="0"/>
        <w:jc w:val="both"/>
      </w:pPr>
    </w:p>
    <w:p w:rsidR="00936B15" w:rsidRPr="00B96873" w:rsidRDefault="00936B15" w:rsidP="008B77C5">
      <w:pPr>
        <w:autoSpaceDE w:val="0"/>
        <w:autoSpaceDN w:val="0"/>
        <w:adjustRightInd w:val="0"/>
        <w:spacing w:line="360" w:lineRule="auto"/>
        <w:jc w:val="both"/>
        <w:rPr>
          <w:b/>
        </w:rPr>
      </w:pPr>
      <w:r w:rsidRPr="00B96873">
        <w:rPr>
          <w:b/>
        </w:rPr>
        <w:t xml:space="preserve">Question </w:t>
      </w:r>
      <w:r>
        <w:rPr>
          <w:b/>
        </w:rPr>
        <w:t>14</w:t>
      </w:r>
      <w:r w:rsidRPr="00B96873">
        <w:rPr>
          <w:b/>
        </w:rPr>
        <w:t xml:space="preserve"> (Total </w:t>
      </w:r>
      <w:r>
        <w:rPr>
          <w:b/>
        </w:rPr>
        <w:t>5</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714ABD">
        <w:tc>
          <w:tcPr>
            <w:tcW w:w="851" w:type="dxa"/>
            <w:shd w:val="clear" w:color="auto" w:fill="C0C0C0"/>
          </w:tcPr>
          <w:p w:rsidR="00936B15" w:rsidRPr="00B96873" w:rsidRDefault="00936B15" w:rsidP="00714ABD">
            <w:pPr>
              <w:rPr>
                <w:b/>
              </w:rPr>
            </w:pPr>
            <w:r w:rsidRPr="00B96873">
              <w:rPr>
                <w:b/>
              </w:rPr>
              <w:t>Part</w:t>
            </w:r>
          </w:p>
        </w:tc>
        <w:tc>
          <w:tcPr>
            <w:tcW w:w="4403" w:type="dxa"/>
            <w:shd w:val="clear" w:color="auto" w:fill="C0C0C0"/>
          </w:tcPr>
          <w:p w:rsidR="00936B15" w:rsidRPr="00B96873" w:rsidRDefault="00936B15" w:rsidP="00714ABD">
            <w:pPr>
              <w:rPr>
                <w:b/>
              </w:rPr>
            </w:pPr>
            <w:r w:rsidRPr="00B96873">
              <w:rPr>
                <w:b/>
              </w:rPr>
              <w:t>Working or answer an examiner might expect to see</w:t>
            </w:r>
          </w:p>
        </w:tc>
        <w:tc>
          <w:tcPr>
            <w:tcW w:w="893" w:type="dxa"/>
            <w:shd w:val="clear" w:color="auto" w:fill="C0C0C0"/>
          </w:tcPr>
          <w:p w:rsidR="00936B15" w:rsidRPr="00B96873" w:rsidRDefault="00936B15" w:rsidP="00714ABD">
            <w:pPr>
              <w:rPr>
                <w:b/>
              </w:rPr>
            </w:pPr>
            <w:r w:rsidRPr="00B96873">
              <w:rPr>
                <w:b/>
              </w:rPr>
              <w:t>Mark</w:t>
            </w:r>
          </w:p>
        </w:tc>
        <w:tc>
          <w:tcPr>
            <w:tcW w:w="4273" w:type="dxa"/>
            <w:shd w:val="clear" w:color="auto" w:fill="C0C0C0"/>
          </w:tcPr>
          <w:p w:rsidR="00936B15" w:rsidRPr="00B96873" w:rsidRDefault="00936B15" w:rsidP="00714ABD">
            <w:pPr>
              <w:rPr>
                <w:b/>
              </w:rPr>
            </w:pPr>
            <w:r w:rsidRPr="00B96873">
              <w:rPr>
                <w:b/>
              </w:rPr>
              <w:t>Notes</w:t>
            </w:r>
          </w:p>
        </w:tc>
      </w:tr>
      <w:tr w:rsidR="00936B15" w:rsidRPr="00B96873" w:rsidTr="00714ABD">
        <w:tc>
          <w:tcPr>
            <w:tcW w:w="851" w:type="dxa"/>
            <w:vMerge w:val="restart"/>
          </w:tcPr>
          <w:p w:rsidR="00936B15" w:rsidRDefault="00936B15" w:rsidP="00714ABD">
            <w:pPr>
              <w:spacing w:before="120" w:after="120"/>
              <w:jc w:val="center"/>
            </w:pPr>
            <w:r>
              <w:t>(a)</w:t>
            </w:r>
          </w:p>
        </w:tc>
        <w:tc>
          <w:tcPr>
            <w:tcW w:w="4403" w:type="dxa"/>
          </w:tcPr>
          <w:p w:rsidR="00936B15" w:rsidRDefault="00936B15" w:rsidP="00714ABD">
            <w:pPr>
              <w:spacing w:before="120" w:after="120"/>
            </w:pPr>
            <w:r>
              <w:t>4(</w:t>
            </w:r>
            <w:r>
              <w:rPr>
                <w:i/>
              </w:rPr>
              <w:t>p</w:t>
            </w:r>
            <w:r>
              <w:rPr>
                <w:vertAlign w:val="superscript"/>
              </w:rPr>
              <w:t>2</w:t>
            </w:r>
            <w:r>
              <w:t xml:space="preserve"> – 9)    or  (4</w:t>
            </w:r>
            <w:r>
              <w:rPr>
                <w:i/>
              </w:rPr>
              <w:t>p</w:t>
            </w:r>
            <w:r>
              <w:t xml:space="preserve"> – 12)(</w:t>
            </w:r>
            <w:r>
              <w:rPr>
                <w:i/>
              </w:rPr>
              <w:t>p</w:t>
            </w:r>
            <w:r>
              <w:t xml:space="preserve"> + 3)    or</w:t>
            </w:r>
          </w:p>
          <w:p w:rsidR="00936B15" w:rsidRPr="001C14C7" w:rsidRDefault="00936B15" w:rsidP="00714ABD">
            <w:pPr>
              <w:spacing w:before="120" w:after="120"/>
            </w:pPr>
            <w:r>
              <w:t>(</w:t>
            </w:r>
            <w:r>
              <w:rPr>
                <w:i/>
              </w:rPr>
              <w:t>p</w:t>
            </w:r>
            <w:r>
              <w:t xml:space="preserve"> – 3)(4</w:t>
            </w:r>
            <w:r>
              <w:rPr>
                <w:i/>
              </w:rPr>
              <w:t>p</w:t>
            </w:r>
            <w:r>
              <w:t xml:space="preserve"> + 12)   or  (2</w:t>
            </w:r>
            <w:r>
              <w:rPr>
                <w:i/>
              </w:rPr>
              <w:t>p</w:t>
            </w:r>
            <w:r>
              <w:t xml:space="preserve"> – 6)(2</w:t>
            </w:r>
            <w:r>
              <w:rPr>
                <w:i/>
              </w:rPr>
              <w:t>p</w:t>
            </w:r>
            <w:r>
              <w:t xml:space="preserve"> + 6)</w:t>
            </w:r>
          </w:p>
        </w:tc>
        <w:tc>
          <w:tcPr>
            <w:tcW w:w="893" w:type="dxa"/>
          </w:tcPr>
          <w:p w:rsidR="00936B15" w:rsidRDefault="00936B15" w:rsidP="00714ABD">
            <w:pPr>
              <w:spacing w:before="120" w:after="120"/>
              <w:jc w:val="center"/>
            </w:pPr>
            <w:r>
              <w:t>P1</w:t>
            </w:r>
          </w:p>
        </w:tc>
        <w:tc>
          <w:tcPr>
            <w:tcW w:w="4273" w:type="dxa"/>
          </w:tcPr>
          <w:p w:rsidR="00936B15" w:rsidRDefault="00936B15" w:rsidP="004F68FA">
            <w:pPr>
              <w:spacing w:before="120" w:after="120"/>
            </w:pPr>
            <w:r>
              <w:t>This mark is given for a method to find a partial factorisation</w:t>
            </w:r>
          </w:p>
        </w:tc>
      </w:tr>
      <w:tr w:rsidR="00936B15" w:rsidRPr="00B96873" w:rsidTr="00714ABD">
        <w:tc>
          <w:tcPr>
            <w:tcW w:w="851" w:type="dxa"/>
            <w:vMerge/>
          </w:tcPr>
          <w:p w:rsidR="00936B15" w:rsidRPr="00B96873" w:rsidRDefault="00936B15" w:rsidP="00714ABD">
            <w:pPr>
              <w:spacing w:before="120" w:after="120"/>
              <w:jc w:val="center"/>
            </w:pPr>
          </w:p>
        </w:tc>
        <w:tc>
          <w:tcPr>
            <w:tcW w:w="4403" w:type="dxa"/>
          </w:tcPr>
          <w:p w:rsidR="00936B15" w:rsidRPr="001C14C7" w:rsidRDefault="00936B15" w:rsidP="00714ABD">
            <w:pPr>
              <w:spacing w:before="120" w:after="120"/>
            </w:pPr>
            <w:r>
              <w:t>4(</w:t>
            </w:r>
            <w:r>
              <w:rPr>
                <w:i/>
              </w:rPr>
              <w:t>p</w:t>
            </w:r>
            <w:r>
              <w:t xml:space="preserve"> – 3)(</w:t>
            </w:r>
            <w:r>
              <w:rPr>
                <w:i/>
              </w:rPr>
              <w:t>p</w:t>
            </w:r>
            <w:r>
              <w:t xml:space="preserve"> + 3)</w:t>
            </w:r>
          </w:p>
        </w:tc>
        <w:tc>
          <w:tcPr>
            <w:tcW w:w="893" w:type="dxa"/>
          </w:tcPr>
          <w:p w:rsidR="00936B15" w:rsidRDefault="00936B15" w:rsidP="00714ABD">
            <w:pPr>
              <w:spacing w:before="120" w:after="120"/>
              <w:jc w:val="center"/>
            </w:pPr>
            <w:r>
              <w:t>A1</w:t>
            </w:r>
          </w:p>
        </w:tc>
        <w:tc>
          <w:tcPr>
            <w:tcW w:w="4273" w:type="dxa"/>
          </w:tcPr>
          <w:p w:rsidR="00936B15" w:rsidRDefault="00936B15" w:rsidP="00E84132">
            <w:pPr>
              <w:spacing w:before="120" w:after="120"/>
            </w:pPr>
            <w:r>
              <w:t>This mark is given for a correct answer only (allow 2(</w:t>
            </w:r>
            <w:r>
              <w:rPr>
                <w:i/>
              </w:rPr>
              <w:t>p</w:t>
            </w:r>
            <w:r>
              <w:t xml:space="preserve"> – 3)2(</w:t>
            </w:r>
            <w:r>
              <w:rPr>
                <w:i/>
              </w:rPr>
              <w:t>p</w:t>
            </w:r>
            <w:r>
              <w:t xml:space="preserve"> + 3))</w:t>
            </w:r>
          </w:p>
        </w:tc>
      </w:tr>
      <w:tr w:rsidR="00936B15" w:rsidRPr="00B96873" w:rsidTr="00714ABD">
        <w:tc>
          <w:tcPr>
            <w:tcW w:w="851" w:type="dxa"/>
            <w:vMerge w:val="restart"/>
          </w:tcPr>
          <w:p w:rsidR="00936B15" w:rsidRPr="00B96873" w:rsidRDefault="00936B15" w:rsidP="00714ABD">
            <w:pPr>
              <w:spacing w:before="120" w:after="120"/>
              <w:jc w:val="center"/>
            </w:pPr>
            <w:r>
              <w:t>(b)</w:t>
            </w:r>
          </w:p>
        </w:tc>
        <w:tc>
          <w:tcPr>
            <w:tcW w:w="4403" w:type="dxa"/>
          </w:tcPr>
          <w:p w:rsidR="00936B15" w:rsidRDefault="00936B15" w:rsidP="00714ABD">
            <w:pPr>
              <w:spacing w:before="120" w:after="120"/>
            </w:pPr>
            <w:r>
              <w:t>For example:</w:t>
            </w:r>
          </w:p>
          <w:p w:rsidR="00936B15" w:rsidRDefault="00936B15" w:rsidP="00714ABD">
            <w:pPr>
              <w:spacing w:before="120" w:after="120"/>
            </w:pPr>
            <w:r>
              <w:t>6</w:t>
            </w:r>
            <w:r>
              <w:rPr>
                <w:i/>
              </w:rPr>
              <w:t>m</w:t>
            </w:r>
            <w:r>
              <w:rPr>
                <w:vertAlign w:val="superscript"/>
              </w:rPr>
              <w:t>2</w:t>
            </w:r>
            <w:r>
              <w:t xml:space="preserve"> + 2</w:t>
            </w:r>
            <w:r>
              <w:rPr>
                <w:i/>
              </w:rPr>
              <w:t>m</w:t>
            </w:r>
            <w:r>
              <w:t xml:space="preserve"> – 15</w:t>
            </w:r>
            <w:r>
              <w:rPr>
                <w:i/>
              </w:rPr>
              <w:t>m</w:t>
            </w:r>
            <w:r>
              <w:t xml:space="preserve"> – 5  or</w:t>
            </w:r>
          </w:p>
          <w:p w:rsidR="00936B15" w:rsidRDefault="00936B15" w:rsidP="00714ABD">
            <w:pPr>
              <w:spacing w:before="120" w:after="120"/>
            </w:pPr>
            <w:r>
              <w:t>2</w:t>
            </w:r>
            <w:r>
              <w:rPr>
                <w:i/>
              </w:rPr>
              <w:t>m</w:t>
            </w:r>
            <w:r>
              <w:rPr>
                <w:vertAlign w:val="superscript"/>
              </w:rPr>
              <w:t>2</w:t>
            </w:r>
            <w:r>
              <w:t xml:space="preserve"> + 8</w:t>
            </w:r>
            <w:r>
              <w:rPr>
                <w:i/>
              </w:rPr>
              <w:t>m</w:t>
            </w:r>
            <w:r>
              <w:t xml:space="preserve"> – 5</w:t>
            </w:r>
            <w:r>
              <w:rPr>
                <w:i/>
              </w:rPr>
              <w:t>m</w:t>
            </w:r>
            <w:r>
              <w:t xml:space="preserve"> – 20  or</w:t>
            </w:r>
          </w:p>
          <w:p w:rsidR="00936B15" w:rsidRDefault="00936B15" w:rsidP="00714ABD">
            <w:pPr>
              <w:spacing w:before="120" w:after="120"/>
            </w:pPr>
            <w:r>
              <w:t>3</w:t>
            </w:r>
            <w:r>
              <w:rPr>
                <w:i/>
              </w:rPr>
              <w:t>m</w:t>
            </w:r>
            <w:r>
              <w:rPr>
                <w:vertAlign w:val="superscript"/>
              </w:rPr>
              <w:t>2</w:t>
            </w:r>
            <w:r>
              <w:t xml:space="preserve"> + 12</w:t>
            </w:r>
            <w:r>
              <w:rPr>
                <w:i/>
              </w:rPr>
              <w:t>m</w:t>
            </w:r>
            <w:r>
              <w:t xml:space="preserve"> + </w:t>
            </w:r>
            <w:r>
              <w:rPr>
                <w:i/>
              </w:rPr>
              <w:t>m</w:t>
            </w:r>
            <w:r>
              <w:t xml:space="preserve"> + 4</w:t>
            </w:r>
          </w:p>
        </w:tc>
        <w:tc>
          <w:tcPr>
            <w:tcW w:w="893" w:type="dxa"/>
          </w:tcPr>
          <w:p w:rsidR="00936B15" w:rsidRDefault="00936B15" w:rsidP="00714ABD">
            <w:pPr>
              <w:spacing w:before="120" w:after="120"/>
              <w:jc w:val="center"/>
            </w:pPr>
            <w:r>
              <w:t>M1</w:t>
            </w:r>
          </w:p>
        </w:tc>
        <w:tc>
          <w:tcPr>
            <w:tcW w:w="4273" w:type="dxa"/>
          </w:tcPr>
          <w:p w:rsidR="00936B15" w:rsidRDefault="00936B15" w:rsidP="00E84132">
            <w:pPr>
              <w:spacing w:before="120" w:after="120"/>
            </w:pPr>
            <w:r>
              <w:t>This mark is given for a method to find the product of at least two linear expressions</w:t>
            </w:r>
          </w:p>
        </w:tc>
      </w:tr>
      <w:tr w:rsidR="00936B15" w:rsidRPr="00B96873" w:rsidTr="00714ABD">
        <w:tc>
          <w:tcPr>
            <w:tcW w:w="851" w:type="dxa"/>
            <w:vMerge/>
          </w:tcPr>
          <w:p w:rsidR="00936B15" w:rsidRPr="00B96873" w:rsidRDefault="00936B15" w:rsidP="00714ABD">
            <w:pPr>
              <w:spacing w:before="120" w:after="120"/>
              <w:jc w:val="center"/>
            </w:pPr>
          </w:p>
        </w:tc>
        <w:tc>
          <w:tcPr>
            <w:tcW w:w="4403" w:type="dxa"/>
          </w:tcPr>
          <w:p w:rsidR="00936B15" w:rsidRPr="00F155D7" w:rsidRDefault="00936B15" w:rsidP="00714ABD">
            <w:pPr>
              <w:spacing w:before="120" w:after="120"/>
            </w:pPr>
            <w:r>
              <w:t>6</w:t>
            </w:r>
            <w:r>
              <w:rPr>
                <w:i/>
              </w:rPr>
              <w:t>m</w:t>
            </w:r>
            <w:r>
              <w:rPr>
                <w:vertAlign w:val="superscript"/>
              </w:rPr>
              <w:t>3</w:t>
            </w:r>
            <w:r>
              <w:t xml:space="preserve"> + 2</w:t>
            </w:r>
            <w:r>
              <w:rPr>
                <w:i/>
              </w:rPr>
              <w:t>m</w:t>
            </w:r>
            <w:r>
              <w:rPr>
                <w:vertAlign w:val="superscript"/>
              </w:rPr>
              <w:t>3</w:t>
            </w:r>
            <w:r>
              <w:t xml:space="preserve"> – 15</w:t>
            </w:r>
            <w:r>
              <w:rPr>
                <w:i/>
              </w:rPr>
              <w:t>m</w:t>
            </w:r>
            <w:r>
              <w:rPr>
                <w:vertAlign w:val="superscript"/>
              </w:rPr>
              <w:t>2</w:t>
            </w:r>
            <w:r>
              <w:t xml:space="preserve"> + 24</w:t>
            </w:r>
            <w:r>
              <w:rPr>
                <w:i/>
              </w:rPr>
              <w:t>m</w:t>
            </w:r>
            <w:r>
              <w:rPr>
                <w:vertAlign w:val="superscript"/>
              </w:rPr>
              <w:t>2</w:t>
            </w:r>
            <w:r>
              <w:t xml:space="preserve"> + 8</w:t>
            </w:r>
            <w:r>
              <w:rPr>
                <w:i/>
              </w:rPr>
              <w:t>m</w:t>
            </w:r>
            <w:r>
              <w:t xml:space="preserve"> – 60</w:t>
            </w:r>
            <w:r>
              <w:rPr>
                <w:i/>
              </w:rPr>
              <w:t>m</w:t>
            </w:r>
            <w:r>
              <w:t xml:space="preserve"> – 5</w:t>
            </w:r>
            <w:r>
              <w:rPr>
                <w:i/>
              </w:rPr>
              <w:t>m</w:t>
            </w:r>
            <w:r>
              <w:t xml:space="preserve"> – 20</w:t>
            </w:r>
          </w:p>
        </w:tc>
        <w:tc>
          <w:tcPr>
            <w:tcW w:w="893" w:type="dxa"/>
          </w:tcPr>
          <w:p w:rsidR="00936B15" w:rsidRDefault="00936B15" w:rsidP="00714ABD">
            <w:pPr>
              <w:spacing w:before="120" w:after="120"/>
              <w:jc w:val="center"/>
            </w:pPr>
            <w:r>
              <w:t>M1</w:t>
            </w:r>
          </w:p>
        </w:tc>
        <w:tc>
          <w:tcPr>
            <w:tcW w:w="4273" w:type="dxa"/>
          </w:tcPr>
          <w:p w:rsidR="00936B15" w:rsidRDefault="00936B15" w:rsidP="00E84132">
            <w:pPr>
              <w:spacing w:before="120" w:after="120"/>
            </w:pPr>
            <w:r>
              <w:t>This mark is  given for a complete method to find all the terms</w:t>
            </w:r>
          </w:p>
        </w:tc>
      </w:tr>
      <w:tr w:rsidR="00936B15" w:rsidRPr="00B96873" w:rsidTr="00714ABD">
        <w:tc>
          <w:tcPr>
            <w:tcW w:w="851" w:type="dxa"/>
            <w:vMerge/>
          </w:tcPr>
          <w:p w:rsidR="00936B15" w:rsidRPr="00B96873" w:rsidRDefault="00936B15" w:rsidP="00714ABD">
            <w:pPr>
              <w:spacing w:before="120" w:after="120"/>
              <w:jc w:val="center"/>
            </w:pPr>
          </w:p>
        </w:tc>
        <w:tc>
          <w:tcPr>
            <w:tcW w:w="4403" w:type="dxa"/>
          </w:tcPr>
          <w:p w:rsidR="00936B15" w:rsidRPr="00F155D7" w:rsidRDefault="00936B15" w:rsidP="00714ABD">
            <w:pPr>
              <w:spacing w:before="120" w:after="120"/>
            </w:pPr>
            <w:r>
              <w:t>6</w:t>
            </w:r>
            <w:r>
              <w:rPr>
                <w:i/>
              </w:rPr>
              <w:t>m</w:t>
            </w:r>
            <w:r>
              <w:rPr>
                <w:vertAlign w:val="superscript"/>
              </w:rPr>
              <w:t>3</w:t>
            </w:r>
            <w:r>
              <w:t xml:space="preserve"> + 11</w:t>
            </w:r>
            <w:r>
              <w:rPr>
                <w:i/>
              </w:rPr>
              <w:t>m</w:t>
            </w:r>
            <w:r>
              <w:rPr>
                <w:vertAlign w:val="superscript"/>
              </w:rPr>
              <w:t>2</w:t>
            </w:r>
            <w:r>
              <w:t xml:space="preserve"> – 57</w:t>
            </w:r>
            <w:r>
              <w:rPr>
                <w:i/>
              </w:rPr>
              <w:t>m</w:t>
            </w:r>
            <w:r>
              <w:t xml:space="preserve"> – 20</w:t>
            </w:r>
          </w:p>
        </w:tc>
        <w:tc>
          <w:tcPr>
            <w:tcW w:w="893" w:type="dxa"/>
          </w:tcPr>
          <w:p w:rsidR="00936B15" w:rsidRDefault="00936B15" w:rsidP="00714ABD">
            <w:pPr>
              <w:spacing w:before="120" w:after="120"/>
              <w:jc w:val="center"/>
            </w:pPr>
            <w:r>
              <w:t>A1</w:t>
            </w:r>
          </w:p>
        </w:tc>
        <w:tc>
          <w:tcPr>
            <w:tcW w:w="4273" w:type="dxa"/>
          </w:tcPr>
          <w:p w:rsidR="00936B15" w:rsidRDefault="00936B15" w:rsidP="00E84132">
            <w:pPr>
              <w:spacing w:before="120" w:after="120"/>
            </w:pPr>
            <w:r>
              <w:t>This mark is given for a correct answer only</w:t>
            </w:r>
          </w:p>
        </w:tc>
      </w:tr>
    </w:tbl>
    <w:p w:rsidR="00936B15" w:rsidRDefault="00936B15" w:rsidP="00311D89">
      <w:pPr>
        <w:jc w:val="both"/>
        <w:rPr>
          <w:b/>
        </w:rPr>
      </w:pPr>
    </w:p>
    <w:p w:rsidR="00936B15" w:rsidRDefault="00936B15" w:rsidP="00311D89">
      <w:pPr>
        <w:jc w:val="both"/>
        <w:rPr>
          <w:b/>
        </w:rPr>
      </w:pPr>
    </w:p>
    <w:p w:rsidR="00936B15" w:rsidRPr="00B96873" w:rsidRDefault="00936B15" w:rsidP="008B77C5">
      <w:pPr>
        <w:spacing w:line="360" w:lineRule="auto"/>
        <w:jc w:val="both"/>
        <w:rPr>
          <w:b/>
        </w:rPr>
      </w:pPr>
      <w:r>
        <w:rPr>
          <w:b/>
        </w:rPr>
        <w:br w:type="page"/>
      </w:r>
      <w:r w:rsidRPr="00B96873">
        <w:rPr>
          <w:b/>
        </w:rPr>
        <w:t xml:space="preserve">Question </w:t>
      </w:r>
      <w:r>
        <w:rPr>
          <w:b/>
        </w:rPr>
        <w:t>15</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714ABD">
        <w:trPr>
          <w:tblHeader/>
        </w:trPr>
        <w:tc>
          <w:tcPr>
            <w:tcW w:w="851" w:type="dxa"/>
            <w:shd w:val="clear" w:color="auto" w:fill="C0C0C0"/>
          </w:tcPr>
          <w:p w:rsidR="00936B15" w:rsidRPr="00B96873" w:rsidRDefault="00936B15" w:rsidP="00714ABD">
            <w:pPr>
              <w:rPr>
                <w:b/>
              </w:rPr>
            </w:pPr>
            <w:r w:rsidRPr="00B96873">
              <w:rPr>
                <w:b/>
              </w:rPr>
              <w:t>Part</w:t>
            </w:r>
          </w:p>
        </w:tc>
        <w:tc>
          <w:tcPr>
            <w:tcW w:w="4403" w:type="dxa"/>
            <w:shd w:val="clear" w:color="auto" w:fill="C0C0C0"/>
          </w:tcPr>
          <w:p w:rsidR="00936B15" w:rsidRPr="00B96873" w:rsidRDefault="00936B15" w:rsidP="00714ABD">
            <w:pPr>
              <w:rPr>
                <w:b/>
              </w:rPr>
            </w:pPr>
            <w:r w:rsidRPr="00B96873">
              <w:rPr>
                <w:b/>
              </w:rPr>
              <w:t>Working or answer an examiner might expect to see</w:t>
            </w:r>
          </w:p>
        </w:tc>
        <w:tc>
          <w:tcPr>
            <w:tcW w:w="893" w:type="dxa"/>
            <w:shd w:val="clear" w:color="auto" w:fill="C0C0C0"/>
          </w:tcPr>
          <w:p w:rsidR="00936B15" w:rsidRPr="00B96873" w:rsidRDefault="00936B15" w:rsidP="00714ABD">
            <w:pPr>
              <w:rPr>
                <w:b/>
              </w:rPr>
            </w:pPr>
            <w:r w:rsidRPr="00B96873">
              <w:rPr>
                <w:b/>
              </w:rPr>
              <w:t>Mark</w:t>
            </w:r>
          </w:p>
        </w:tc>
        <w:tc>
          <w:tcPr>
            <w:tcW w:w="4273" w:type="dxa"/>
            <w:shd w:val="clear" w:color="auto" w:fill="C0C0C0"/>
          </w:tcPr>
          <w:p w:rsidR="00936B15" w:rsidRPr="00B96873" w:rsidRDefault="00936B15" w:rsidP="00714ABD">
            <w:pPr>
              <w:rPr>
                <w:b/>
              </w:rPr>
            </w:pPr>
            <w:r w:rsidRPr="00B96873">
              <w:rPr>
                <w:b/>
              </w:rPr>
              <w:t>Notes</w:t>
            </w:r>
          </w:p>
        </w:tc>
      </w:tr>
      <w:tr w:rsidR="00936B15" w:rsidRPr="00B96873" w:rsidTr="00714ABD">
        <w:trPr>
          <w:trHeight w:val="230"/>
        </w:trPr>
        <w:tc>
          <w:tcPr>
            <w:tcW w:w="851" w:type="dxa"/>
            <w:vMerge w:val="restart"/>
          </w:tcPr>
          <w:p w:rsidR="00936B15" w:rsidRPr="00B96873" w:rsidRDefault="00936B15" w:rsidP="00714ABD">
            <w:pPr>
              <w:spacing w:before="120" w:after="120"/>
              <w:jc w:val="center"/>
            </w:pPr>
          </w:p>
        </w:tc>
        <w:tc>
          <w:tcPr>
            <w:tcW w:w="4403" w:type="dxa"/>
          </w:tcPr>
          <w:p w:rsidR="00936B15" w:rsidRDefault="00936B15" w:rsidP="00B64ED3">
            <w:pPr>
              <w:spacing w:before="120" w:after="120"/>
            </w:pPr>
            <w:r>
              <w:t>For example:</w:t>
            </w:r>
          </w:p>
          <w:p w:rsidR="00936B15" w:rsidRPr="00B64ED3" w:rsidRDefault="00936B15" w:rsidP="00B64ED3">
            <w:pPr>
              <w:spacing w:before="120" w:after="120"/>
            </w:pPr>
            <w:r w:rsidRPr="00AC1CE0">
              <w:rPr>
                <w:szCs w:val="22"/>
              </w:rPr>
              <w:t xml:space="preserve">angle </w:t>
            </w:r>
            <w:r w:rsidRPr="00AC1CE0">
              <w:rPr>
                <w:i/>
                <w:szCs w:val="22"/>
              </w:rPr>
              <w:t>PXQ</w:t>
            </w:r>
            <w:r w:rsidRPr="00AC1CE0">
              <w:rPr>
                <w:szCs w:val="22"/>
              </w:rPr>
              <w:t xml:space="preserve"> = angle </w:t>
            </w:r>
            <w:r w:rsidRPr="00AC1CE0">
              <w:rPr>
                <w:i/>
                <w:szCs w:val="22"/>
              </w:rPr>
              <w:t>SXR</w:t>
            </w:r>
            <w:r w:rsidRPr="00AC1CE0">
              <w:rPr>
                <w:szCs w:val="22"/>
              </w:rPr>
              <w:t xml:space="preserve"> </w:t>
            </w:r>
            <w:r>
              <w:rPr>
                <w:szCs w:val="22"/>
              </w:rPr>
              <w:t>since</w:t>
            </w:r>
            <w:r w:rsidRPr="00AC1CE0">
              <w:rPr>
                <w:szCs w:val="22"/>
              </w:rPr>
              <w:t xml:space="preserve"> vertically opposite angles are equal</w:t>
            </w:r>
          </w:p>
        </w:tc>
        <w:tc>
          <w:tcPr>
            <w:tcW w:w="893" w:type="dxa"/>
          </w:tcPr>
          <w:p w:rsidR="00936B15" w:rsidRPr="00B96873" w:rsidRDefault="00936B15" w:rsidP="00714ABD">
            <w:pPr>
              <w:spacing w:before="120" w:after="120"/>
              <w:jc w:val="center"/>
            </w:pPr>
            <w:r>
              <w:t>C1</w:t>
            </w:r>
          </w:p>
        </w:tc>
        <w:tc>
          <w:tcPr>
            <w:tcW w:w="4273" w:type="dxa"/>
          </w:tcPr>
          <w:p w:rsidR="00936B15" w:rsidRDefault="00936B15" w:rsidP="0008544C">
            <w:pPr>
              <w:spacing w:before="120" w:after="120"/>
            </w:pPr>
            <w:r>
              <w:t>This mark is given for identifying one pair of corresponding equal angles with a  correct reason given</w:t>
            </w:r>
          </w:p>
        </w:tc>
      </w:tr>
      <w:tr w:rsidR="00936B15" w:rsidRPr="00B96873" w:rsidTr="00714ABD">
        <w:trPr>
          <w:trHeight w:val="230"/>
        </w:trPr>
        <w:tc>
          <w:tcPr>
            <w:tcW w:w="851" w:type="dxa"/>
            <w:vMerge/>
          </w:tcPr>
          <w:p w:rsidR="00936B15" w:rsidRPr="00B96873" w:rsidRDefault="00936B15" w:rsidP="00714ABD">
            <w:pPr>
              <w:spacing w:before="120" w:after="120"/>
              <w:jc w:val="center"/>
            </w:pPr>
          </w:p>
        </w:tc>
        <w:tc>
          <w:tcPr>
            <w:tcW w:w="4403" w:type="dxa"/>
          </w:tcPr>
          <w:p w:rsidR="00936B15" w:rsidRDefault="00936B15" w:rsidP="00B64ED3">
            <w:pPr>
              <w:spacing w:before="120" w:after="120"/>
            </w:pPr>
            <w:r>
              <w:t>For example:</w:t>
            </w:r>
          </w:p>
          <w:p w:rsidR="00936B15" w:rsidRPr="00B64ED3" w:rsidRDefault="00936B15" w:rsidP="00714ABD">
            <w:pPr>
              <w:spacing w:before="120" w:after="120"/>
            </w:pPr>
            <w:r w:rsidRPr="00AC1CE0">
              <w:rPr>
                <w:szCs w:val="22"/>
              </w:rPr>
              <w:t xml:space="preserve">angle </w:t>
            </w:r>
            <w:r w:rsidRPr="00AC1CE0">
              <w:rPr>
                <w:i/>
                <w:szCs w:val="22"/>
              </w:rPr>
              <w:t xml:space="preserve">QPX </w:t>
            </w:r>
            <w:r w:rsidRPr="00AC1CE0">
              <w:rPr>
                <w:szCs w:val="22"/>
              </w:rPr>
              <w:t>= angle</w:t>
            </w:r>
            <w:r w:rsidRPr="00AC1CE0">
              <w:rPr>
                <w:i/>
                <w:szCs w:val="22"/>
              </w:rPr>
              <w:t xml:space="preserve"> RSX </w:t>
            </w:r>
            <w:r>
              <w:rPr>
                <w:szCs w:val="22"/>
              </w:rPr>
              <w:t>since</w:t>
            </w:r>
            <w:r w:rsidRPr="00AC1CE0">
              <w:rPr>
                <w:szCs w:val="22"/>
              </w:rPr>
              <w:t xml:space="preserve"> angles in the same segment are equal</w:t>
            </w:r>
          </w:p>
        </w:tc>
        <w:tc>
          <w:tcPr>
            <w:tcW w:w="893" w:type="dxa"/>
          </w:tcPr>
          <w:p w:rsidR="00936B15" w:rsidRDefault="00936B15" w:rsidP="00714ABD">
            <w:pPr>
              <w:spacing w:before="120" w:after="120"/>
              <w:jc w:val="center"/>
            </w:pPr>
            <w:r>
              <w:t>C1</w:t>
            </w:r>
          </w:p>
        </w:tc>
        <w:tc>
          <w:tcPr>
            <w:tcW w:w="4273" w:type="dxa"/>
          </w:tcPr>
          <w:p w:rsidR="00936B15" w:rsidRDefault="00936B15" w:rsidP="00714ABD">
            <w:pPr>
              <w:spacing w:before="120" w:after="120"/>
            </w:pPr>
            <w:r>
              <w:t>This mark is given for identifying two pairs of corresponding equal angles with correct reasons given</w:t>
            </w:r>
          </w:p>
        </w:tc>
      </w:tr>
      <w:tr w:rsidR="00936B15" w:rsidRPr="00B96873" w:rsidTr="00714ABD">
        <w:trPr>
          <w:trHeight w:val="230"/>
        </w:trPr>
        <w:tc>
          <w:tcPr>
            <w:tcW w:w="851" w:type="dxa"/>
            <w:vMerge/>
          </w:tcPr>
          <w:p w:rsidR="00936B15" w:rsidRPr="00B96873" w:rsidRDefault="00936B15" w:rsidP="00714ABD">
            <w:pPr>
              <w:spacing w:before="120" w:after="120"/>
              <w:jc w:val="center"/>
            </w:pPr>
          </w:p>
        </w:tc>
        <w:tc>
          <w:tcPr>
            <w:tcW w:w="4403" w:type="dxa"/>
          </w:tcPr>
          <w:p w:rsidR="00936B15" w:rsidRDefault="00936B15" w:rsidP="00714ABD">
            <w:pPr>
              <w:spacing w:before="120" w:after="120"/>
            </w:pPr>
            <w:r>
              <w:t>For example:</w:t>
            </w:r>
          </w:p>
          <w:p w:rsidR="00936B15" w:rsidRPr="00AC1CE0" w:rsidRDefault="00936B15" w:rsidP="00B64ED3">
            <w:pPr>
              <w:spacing w:before="120" w:after="120"/>
            </w:pPr>
            <w:r>
              <w:rPr>
                <w:szCs w:val="22"/>
              </w:rPr>
              <w:t xml:space="preserve">angle </w:t>
            </w:r>
            <w:r w:rsidRPr="00EA4BB8">
              <w:rPr>
                <w:i/>
                <w:szCs w:val="22"/>
              </w:rPr>
              <w:t>PQ</w:t>
            </w:r>
            <w:r>
              <w:rPr>
                <w:i/>
                <w:szCs w:val="22"/>
              </w:rPr>
              <w:t>X</w:t>
            </w:r>
            <w:r w:rsidRPr="00EA4BB8">
              <w:rPr>
                <w:i/>
                <w:szCs w:val="22"/>
              </w:rPr>
              <w:t xml:space="preserve"> </w:t>
            </w:r>
            <w:r>
              <w:rPr>
                <w:szCs w:val="22"/>
              </w:rPr>
              <w:t>= angle</w:t>
            </w:r>
            <w:r w:rsidRPr="00EA4BB8">
              <w:rPr>
                <w:i/>
                <w:szCs w:val="22"/>
              </w:rPr>
              <w:t xml:space="preserve"> SR</w:t>
            </w:r>
            <w:r>
              <w:rPr>
                <w:i/>
                <w:szCs w:val="22"/>
              </w:rPr>
              <w:t>X</w:t>
            </w:r>
            <w:r>
              <w:rPr>
                <w:szCs w:val="22"/>
              </w:rPr>
              <w:t xml:space="preserve"> since</w:t>
            </w:r>
            <w:r w:rsidRPr="00AC1CE0">
              <w:rPr>
                <w:szCs w:val="22"/>
              </w:rPr>
              <w:t xml:space="preserve"> angles in the same segment are equal</w:t>
            </w:r>
          </w:p>
          <w:p w:rsidR="00936B15" w:rsidRPr="0047644D" w:rsidRDefault="00936B15" w:rsidP="00714ABD">
            <w:pPr>
              <w:spacing w:before="120" w:after="120"/>
            </w:pPr>
            <w:r>
              <w:t>The triangles are similar because all three pairs of corresponding angles are equal</w:t>
            </w:r>
          </w:p>
        </w:tc>
        <w:tc>
          <w:tcPr>
            <w:tcW w:w="893" w:type="dxa"/>
          </w:tcPr>
          <w:p w:rsidR="00936B15" w:rsidRDefault="00936B15" w:rsidP="00714ABD">
            <w:pPr>
              <w:spacing w:before="120" w:after="120"/>
              <w:jc w:val="center"/>
            </w:pPr>
            <w:r>
              <w:t>C1</w:t>
            </w:r>
          </w:p>
        </w:tc>
        <w:tc>
          <w:tcPr>
            <w:tcW w:w="4273" w:type="dxa"/>
          </w:tcPr>
          <w:p w:rsidR="00936B15" w:rsidRDefault="00936B15" w:rsidP="00E84132">
            <w:pPr>
              <w:spacing w:before="120" w:after="120"/>
            </w:pPr>
            <w:r>
              <w:t>This mark is given for a fully correct proof</w:t>
            </w:r>
          </w:p>
        </w:tc>
      </w:tr>
    </w:tbl>
    <w:p w:rsidR="00936B15" w:rsidRDefault="00936B15" w:rsidP="008B77C5">
      <w:pPr>
        <w:jc w:val="both"/>
        <w:rPr>
          <w:b/>
        </w:rPr>
      </w:pPr>
    </w:p>
    <w:p w:rsidR="00936B15" w:rsidRDefault="00936B15" w:rsidP="008B77C5">
      <w:pPr>
        <w:jc w:val="both"/>
        <w:rPr>
          <w:b/>
        </w:rPr>
      </w:pPr>
    </w:p>
    <w:p w:rsidR="00936B15" w:rsidRPr="00B96873" w:rsidRDefault="00936B15" w:rsidP="008B77C5">
      <w:pPr>
        <w:spacing w:line="360" w:lineRule="auto"/>
        <w:jc w:val="both"/>
        <w:rPr>
          <w:b/>
        </w:rPr>
      </w:pPr>
      <w:r w:rsidRPr="00B96873">
        <w:rPr>
          <w:b/>
        </w:rPr>
        <w:t>Question 1</w:t>
      </w:r>
      <w:r>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4435"/>
        <w:gridCol w:w="935"/>
        <w:gridCol w:w="4207"/>
      </w:tblGrid>
      <w:tr w:rsidR="00936B15" w:rsidRPr="00B96873" w:rsidTr="007A4231">
        <w:tc>
          <w:tcPr>
            <w:tcW w:w="843" w:type="dxa"/>
            <w:shd w:val="clear" w:color="auto" w:fill="C0C0C0"/>
          </w:tcPr>
          <w:p w:rsidR="00936B15" w:rsidRPr="00B96873" w:rsidRDefault="00936B15" w:rsidP="00714ABD">
            <w:pPr>
              <w:rPr>
                <w:b/>
              </w:rPr>
            </w:pPr>
            <w:r w:rsidRPr="00B96873">
              <w:rPr>
                <w:b/>
              </w:rPr>
              <w:t>Part</w:t>
            </w:r>
          </w:p>
        </w:tc>
        <w:tc>
          <w:tcPr>
            <w:tcW w:w="4435" w:type="dxa"/>
            <w:shd w:val="clear" w:color="auto" w:fill="C0C0C0"/>
          </w:tcPr>
          <w:p w:rsidR="00936B15" w:rsidRPr="00B96873" w:rsidRDefault="00936B15" w:rsidP="00714ABD">
            <w:pPr>
              <w:rPr>
                <w:b/>
              </w:rPr>
            </w:pPr>
            <w:r w:rsidRPr="00B96873">
              <w:rPr>
                <w:b/>
              </w:rPr>
              <w:t>Working or answer an examiner might expect to see</w:t>
            </w:r>
          </w:p>
        </w:tc>
        <w:tc>
          <w:tcPr>
            <w:tcW w:w="935" w:type="dxa"/>
            <w:shd w:val="clear" w:color="auto" w:fill="C0C0C0"/>
          </w:tcPr>
          <w:p w:rsidR="00936B15" w:rsidRPr="00B96873" w:rsidRDefault="00936B15" w:rsidP="00714ABD">
            <w:pPr>
              <w:rPr>
                <w:b/>
              </w:rPr>
            </w:pPr>
            <w:r w:rsidRPr="00B96873">
              <w:rPr>
                <w:b/>
              </w:rPr>
              <w:t>Mark</w:t>
            </w:r>
          </w:p>
        </w:tc>
        <w:tc>
          <w:tcPr>
            <w:tcW w:w="4207" w:type="dxa"/>
            <w:shd w:val="clear" w:color="auto" w:fill="C0C0C0"/>
          </w:tcPr>
          <w:p w:rsidR="00936B15" w:rsidRPr="00B96873" w:rsidRDefault="00936B15" w:rsidP="00714ABD">
            <w:pPr>
              <w:rPr>
                <w:b/>
              </w:rPr>
            </w:pPr>
            <w:r w:rsidRPr="00B96873">
              <w:rPr>
                <w:b/>
              </w:rPr>
              <w:t>Notes</w:t>
            </w:r>
          </w:p>
        </w:tc>
      </w:tr>
      <w:tr w:rsidR="00936B15" w:rsidRPr="00B96873" w:rsidTr="007A4231">
        <w:trPr>
          <w:trHeight w:val="230"/>
        </w:trPr>
        <w:tc>
          <w:tcPr>
            <w:tcW w:w="843" w:type="dxa"/>
            <w:vMerge w:val="restart"/>
          </w:tcPr>
          <w:p w:rsidR="00936B15" w:rsidRPr="00B96873" w:rsidRDefault="00936B15" w:rsidP="00714ABD">
            <w:pPr>
              <w:spacing w:before="120" w:after="120"/>
              <w:jc w:val="center"/>
            </w:pPr>
          </w:p>
        </w:tc>
        <w:tc>
          <w:tcPr>
            <w:tcW w:w="4435" w:type="dxa"/>
          </w:tcPr>
          <w:p w:rsidR="00936B15" w:rsidRDefault="00936B15" w:rsidP="00B65CAD">
            <w:pPr>
              <w:spacing w:before="120" w:after="120"/>
            </w:pPr>
            <w:r>
              <w:t xml:space="preserve">6.75 &lt; </w:t>
            </w:r>
            <w:r>
              <w:rPr>
                <w:i/>
              </w:rPr>
              <w:t>e</w:t>
            </w:r>
            <w:r>
              <w:t xml:space="preserve"> </w:t>
            </w:r>
            <w:r>
              <w:sym w:font="Symbol" w:char="F0A3"/>
            </w:r>
            <w:r>
              <w:t xml:space="preserve"> 6.85</w:t>
            </w:r>
          </w:p>
          <w:p w:rsidR="00936B15" w:rsidRPr="00B64ED3" w:rsidRDefault="00936B15" w:rsidP="00B65CAD">
            <w:pPr>
              <w:spacing w:before="120" w:after="120"/>
            </w:pPr>
            <w:r>
              <w:t xml:space="preserve">0.045 &lt; </w:t>
            </w:r>
            <w:r>
              <w:rPr>
                <w:i/>
              </w:rPr>
              <w:t>f</w:t>
            </w:r>
            <w:r>
              <w:t xml:space="preserve"> </w:t>
            </w:r>
            <w:r>
              <w:sym w:font="Symbol" w:char="F0A3"/>
            </w:r>
            <w:r>
              <w:t xml:space="preserve"> 0.055</w:t>
            </w:r>
          </w:p>
        </w:tc>
        <w:tc>
          <w:tcPr>
            <w:tcW w:w="935" w:type="dxa"/>
          </w:tcPr>
          <w:p w:rsidR="00936B15" w:rsidRDefault="00936B15" w:rsidP="00714ABD">
            <w:pPr>
              <w:spacing w:before="120" w:after="120"/>
              <w:jc w:val="center"/>
            </w:pPr>
            <w:r>
              <w:t>B1</w:t>
            </w:r>
          </w:p>
        </w:tc>
        <w:tc>
          <w:tcPr>
            <w:tcW w:w="4207" w:type="dxa"/>
          </w:tcPr>
          <w:p w:rsidR="00936B15" w:rsidRDefault="00936B15" w:rsidP="00E84132">
            <w:pPr>
              <w:spacing w:before="120" w:after="120"/>
            </w:pPr>
            <w:r>
              <w:t>This mark is given for stating any correct upper of lower bound</w:t>
            </w:r>
          </w:p>
        </w:tc>
      </w:tr>
      <w:tr w:rsidR="00936B15" w:rsidRPr="00B96873" w:rsidTr="007A4231">
        <w:trPr>
          <w:trHeight w:val="230"/>
        </w:trPr>
        <w:tc>
          <w:tcPr>
            <w:tcW w:w="843" w:type="dxa"/>
            <w:vMerge/>
          </w:tcPr>
          <w:p w:rsidR="00936B15" w:rsidRPr="00B96873" w:rsidRDefault="00936B15" w:rsidP="00714ABD">
            <w:pPr>
              <w:spacing w:before="120" w:after="120"/>
              <w:jc w:val="center"/>
            </w:pPr>
          </w:p>
        </w:tc>
        <w:tc>
          <w:tcPr>
            <w:tcW w:w="4435" w:type="dxa"/>
          </w:tcPr>
          <w:p w:rsidR="00936B15" w:rsidRPr="00B64ED3" w:rsidRDefault="00936B15" w:rsidP="00B65CAD">
            <w:pPr>
              <w:spacing w:before="120" w:after="120"/>
            </w:pPr>
            <w:r>
              <w:rPr>
                <w:i/>
              </w:rPr>
              <w:t>p</w:t>
            </w:r>
            <w:r>
              <w:t xml:space="preserve"> = </w:t>
            </w:r>
            <w:r w:rsidRPr="00B64ED3">
              <w:rPr>
                <w:position w:val="-26"/>
              </w:rPr>
              <w:object w:dxaOrig="1040" w:dyaOrig="700">
                <v:shape id="_x0000_i1049" type="#_x0000_t75" style="width:51.75pt;height:35.25pt" o:ole="">
                  <v:imagedata r:id="rId53" o:title=""/>
                </v:shape>
                <o:OLEObject Type="Embed" ProgID="Equation.3" ShapeID="_x0000_i1049" DrawAspect="Content" ObjectID="_1720369040" r:id="rId54"/>
              </w:object>
            </w:r>
            <w:r>
              <w:t xml:space="preserve"> = </w:t>
            </w:r>
            <w:r w:rsidRPr="00B64ED3">
              <w:rPr>
                <w:position w:val="-26"/>
              </w:rPr>
              <w:object w:dxaOrig="820" w:dyaOrig="700">
                <v:shape id="_x0000_i1050" type="#_x0000_t75" style="width:41.25pt;height:35.25pt" o:ole="">
                  <v:imagedata r:id="rId55" o:title=""/>
                </v:shape>
                <o:OLEObject Type="Embed" ProgID="Equation.3" ShapeID="_x0000_i1050" DrawAspect="Content" ObjectID="_1720369041" r:id="rId56"/>
              </w:object>
            </w:r>
            <w:r>
              <w:t xml:space="preserve"> = </w:t>
            </w:r>
            <w:r w:rsidRPr="00B64ED3">
              <w:rPr>
                <w:position w:val="-8"/>
              </w:rPr>
              <w:object w:dxaOrig="1200" w:dyaOrig="360">
                <v:shape id="_x0000_i1051" type="#_x0000_t75" style="width:60pt;height:18pt" o:ole="">
                  <v:imagedata r:id="rId57" o:title=""/>
                </v:shape>
                <o:OLEObject Type="Embed" ProgID="Equation.3" ShapeID="_x0000_i1051" DrawAspect="Content" ObjectID="_1720369042" r:id="rId58"/>
              </w:object>
            </w:r>
          </w:p>
        </w:tc>
        <w:tc>
          <w:tcPr>
            <w:tcW w:w="935" w:type="dxa"/>
          </w:tcPr>
          <w:p w:rsidR="00936B15" w:rsidRDefault="00936B15" w:rsidP="00714ABD">
            <w:pPr>
              <w:spacing w:before="120" w:after="120"/>
              <w:jc w:val="center"/>
            </w:pPr>
            <w:r>
              <w:t>M1</w:t>
            </w:r>
          </w:p>
        </w:tc>
        <w:tc>
          <w:tcPr>
            <w:tcW w:w="4207" w:type="dxa"/>
          </w:tcPr>
          <w:p w:rsidR="00936B15" w:rsidRPr="00B64ED3" w:rsidRDefault="00936B15" w:rsidP="00E84132">
            <w:pPr>
              <w:spacing w:before="120" w:after="120"/>
              <w:rPr>
                <w:i/>
              </w:rPr>
            </w:pPr>
            <w:r>
              <w:t xml:space="preserve">This mark is given for using the upper bound of </w:t>
            </w:r>
            <w:r>
              <w:rPr>
                <w:i/>
              </w:rPr>
              <w:t>e</w:t>
            </w:r>
            <w:r>
              <w:t xml:space="preserve"> and the lower bound of </w:t>
            </w:r>
            <w:r>
              <w:rPr>
                <w:i/>
              </w:rPr>
              <w:t>f</w:t>
            </w:r>
            <w:r>
              <w:t xml:space="preserve"> to work out the upper bound for </w:t>
            </w:r>
            <w:r>
              <w:rPr>
                <w:i/>
              </w:rPr>
              <w:t>p</w:t>
            </w:r>
          </w:p>
        </w:tc>
      </w:tr>
      <w:tr w:rsidR="00936B15" w:rsidRPr="00B96873" w:rsidTr="007A4231">
        <w:trPr>
          <w:trHeight w:val="230"/>
        </w:trPr>
        <w:tc>
          <w:tcPr>
            <w:tcW w:w="843" w:type="dxa"/>
            <w:vMerge/>
          </w:tcPr>
          <w:p w:rsidR="00936B15" w:rsidRPr="00B96873" w:rsidRDefault="00936B15" w:rsidP="00714ABD">
            <w:pPr>
              <w:spacing w:before="120" w:after="120"/>
              <w:jc w:val="center"/>
            </w:pPr>
          </w:p>
        </w:tc>
        <w:tc>
          <w:tcPr>
            <w:tcW w:w="4435" w:type="dxa"/>
          </w:tcPr>
          <w:p w:rsidR="00936B15" w:rsidRPr="00B96873" w:rsidRDefault="00936B15" w:rsidP="00B65CAD">
            <w:pPr>
              <w:spacing w:before="120" w:after="120"/>
            </w:pPr>
            <w:r>
              <w:t>17.4 (to 3 significant figures)</w:t>
            </w:r>
          </w:p>
        </w:tc>
        <w:tc>
          <w:tcPr>
            <w:tcW w:w="935" w:type="dxa"/>
          </w:tcPr>
          <w:p w:rsidR="00936B15" w:rsidRDefault="00936B15" w:rsidP="00714ABD">
            <w:pPr>
              <w:spacing w:before="120" w:after="120"/>
              <w:jc w:val="center"/>
            </w:pPr>
            <w:r>
              <w:t>A1</w:t>
            </w:r>
          </w:p>
        </w:tc>
        <w:tc>
          <w:tcPr>
            <w:tcW w:w="4207" w:type="dxa"/>
          </w:tcPr>
          <w:p w:rsidR="00936B15" w:rsidRDefault="00936B15" w:rsidP="00E84132">
            <w:pPr>
              <w:spacing w:before="120" w:after="120"/>
            </w:pPr>
            <w:r>
              <w:t>This mark is given for a correct answer in the range 17.4 to 17.5</w:t>
            </w:r>
          </w:p>
        </w:tc>
      </w:tr>
    </w:tbl>
    <w:p w:rsidR="00936B15" w:rsidRPr="00B96873" w:rsidRDefault="00936B15" w:rsidP="008B77C5">
      <w:pPr>
        <w:rPr>
          <w:b/>
        </w:rPr>
      </w:pPr>
    </w:p>
    <w:p w:rsidR="00936B15" w:rsidRPr="00B96873" w:rsidRDefault="00936B15" w:rsidP="008B77C5">
      <w:pPr>
        <w:rPr>
          <w:b/>
        </w:rPr>
      </w:pPr>
    </w:p>
    <w:p w:rsidR="00936B15" w:rsidRPr="00B96873" w:rsidRDefault="00936B15" w:rsidP="008B77C5">
      <w:pPr>
        <w:spacing w:line="360" w:lineRule="auto"/>
        <w:rPr>
          <w:b/>
        </w:rPr>
      </w:pPr>
      <w:r>
        <w:rPr>
          <w:b/>
        </w:rPr>
        <w:br w:type="page"/>
      </w:r>
      <w:r w:rsidRPr="00B96873">
        <w:rPr>
          <w:b/>
        </w:rPr>
        <w:t>Question 1</w:t>
      </w:r>
      <w:r>
        <w:rPr>
          <w:b/>
        </w:rPr>
        <w:t>7</w:t>
      </w:r>
      <w:r w:rsidRPr="00B96873">
        <w:rPr>
          <w:b/>
        </w:rPr>
        <w:t xml:space="preserve">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945"/>
        <w:gridCol w:w="4243"/>
      </w:tblGrid>
      <w:tr w:rsidR="00936B15" w:rsidRPr="00B96873" w:rsidTr="00714ABD">
        <w:tc>
          <w:tcPr>
            <w:tcW w:w="750" w:type="dxa"/>
            <w:shd w:val="clear" w:color="auto" w:fill="C0C0C0"/>
          </w:tcPr>
          <w:p w:rsidR="00936B15" w:rsidRPr="00B96873" w:rsidRDefault="00936B15" w:rsidP="00714ABD">
            <w:pPr>
              <w:rPr>
                <w:b/>
              </w:rPr>
            </w:pPr>
            <w:r w:rsidRPr="00B96873">
              <w:rPr>
                <w:b/>
              </w:rPr>
              <w:t>Part</w:t>
            </w:r>
          </w:p>
        </w:tc>
        <w:tc>
          <w:tcPr>
            <w:tcW w:w="4518" w:type="dxa"/>
            <w:shd w:val="clear" w:color="auto" w:fill="C0C0C0"/>
          </w:tcPr>
          <w:p w:rsidR="00936B15" w:rsidRPr="00B96873" w:rsidRDefault="00936B15" w:rsidP="00714ABD">
            <w:pPr>
              <w:rPr>
                <w:b/>
              </w:rPr>
            </w:pPr>
            <w:r w:rsidRPr="00B96873">
              <w:rPr>
                <w:b/>
              </w:rPr>
              <w:t>Working or answer an examiner might expect to see</w:t>
            </w:r>
          </w:p>
        </w:tc>
        <w:tc>
          <w:tcPr>
            <w:tcW w:w="945" w:type="dxa"/>
            <w:shd w:val="clear" w:color="auto" w:fill="C0C0C0"/>
          </w:tcPr>
          <w:p w:rsidR="00936B15" w:rsidRPr="00B96873" w:rsidRDefault="00936B15" w:rsidP="00714ABD">
            <w:pPr>
              <w:rPr>
                <w:b/>
              </w:rPr>
            </w:pPr>
            <w:r w:rsidRPr="00B96873">
              <w:rPr>
                <w:b/>
              </w:rPr>
              <w:t>Mark</w:t>
            </w:r>
          </w:p>
        </w:tc>
        <w:tc>
          <w:tcPr>
            <w:tcW w:w="4243" w:type="dxa"/>
            <w:shd w:val="clear" w:color="auto" w:fill="C0C0C0"/>
          </w:tcPr>
          <w:p w:rsidR="00936B15" w:rsidRPr="00B96873" w:rsidRDefault="00936B15" w:rsidP="00714ABD">
            <w:pPr>
              <w:rPr>
                <w:b/>
              </w:rPr>
            </w:pPr>
            <w:r w:rsidRPr="00B96873">
              <w:rPr>
                <w:b/>
              </w:rPr>
              <w:t>Notes</w:t>
            </w:r>
          </w:p>
        </w:tc>
      </w:tr>
      <w:tr w:rsidR="00936B15" w:rsidRPr="00B96873" w:rsidTr="008A12EF">
        <w:trPr>
          <w:trHeight w:val="70"/>
        </w:trPr>
        <w:tc>
          <w:tcPr>
            <w:tcW w:w="750" w:type="dxa"/>
          </w:tcPr>
          <w:p w:rsidR="00936B15" w:rsidRPr="00B96873" w:rsidRDefault="00936B15" w:rsidP="00714ABD">
            <w:pPr>
              <w:spacing w:before="120" w:after="120"/>
              <w:jc w:val="center"/>
            </w:pPr>
            <w:r>
              <w:t>(a)</w:t>
            </w:r>
          </w:p>
        </w:tc>
        <w:tc>
          <w:tcPr>
            <w:tcW w:w="4518" w:type="dxa"/>
          </w:tcPr>
          <w:p w:rsidR="00936B15" w:rsidRPr="00E577D3" w:rsidRDefault="00936B15" w:rsidP="00714ABD">
            <w:pPr>
              <w:spacing w:before="120" w:after="120"/>
            </w:pPr>
            <w:r>
              <w:rPr>
                <w:noProof/>
              </w:rPr>
              <w:pict>
                <v:group id="_x0000_s1026" style="position:absolute;margin-left:48.85pt;margin-top:46.4pt;width:132.55pt;height:125.95pt;z-index:251658240;mso-position-horizontal-relative:text;mso-position-vertical-relative:text" coordorigin="2578,2776" coordsize="2651,2519">
                  <v:rect id="_x0000_s1027" style="position:absolute;left:2578;top:2913;width:517;height:2382">
                    <v:fill opacity="0"/>
                  </v:rect>
                  <v:rect id="_x0000_s1028" style="position:absolute;left:3095;top:2776;width:275;height:2519">
                    <v:fill opacity="0"/>
                  </v:rect>
                  <v:rect id="_x0000_s1029" style="position:absolute;left:3370;top:4129;width:264;height:1166">
                    <v:fill opacity="0"/>
                  </v:rect>
                  <v:rect id="_x0000_s1030" style="position:absolute;left:3634;top:5075;width:528;height:218">
                    <v:fill opacity="0"/>
                  </v:rect>
                  <v:rect id="_x0000_s1031" style="position:absolute;left:4162;top:5130;width:1067;height:154">
                    <v:fill opacity="0"/>
                  </v:rect>
                </v:group>
              </w:pict>
            </w:r>
            <w:r w:rsidRPr="00884D96">
              <w:pict>
                <v:shape id="_x0000_i1052" type="#_x0000_t75" style="width:213pt;height:186pt">
                  <v:imagedata r:id="rId59" o:title=""/>
                </v:shape>
              </w:pict>
            </w:r>
          </w:p>
        </w:tc>
        <w:tc>
          <w:tcPr>
            <w:tcW w:w="945" w:type="dxa"/>
          </w:tcPr>
          <w:p w:rsidR="00936B15" w:rsidRPr="00B96873" w:rsidRDefault="00936B15" w:rsidP="00714ABD">
            <w:pPr>
              <w:spacing w:before="120" w:after="120"/>
              <w:jc w:val="center"/>
            </w:pPr>
            <w:r>
              <w:t>B3</w:t>
            </w:r>
          </w:p>
        </w:tc>
        <w:tc>
          <w:tcPr>
            <w:tcW w:w="4243" w:type="dxa"/>
          </w:tcPr>
          <w:p w:rsidR="00936B15" w:rsidRDefault="00936B15" w:rsidP="00714ABD">
            <w:pPr>
              <w:spacing w:before="120" w:after="120"/>
            </w:pPr>
            <w:r>
              <w:t>These marks are given for a fully correct histogram drawn with relative height 90, 96, 44, 8 and 6</w:t>
            </w:r>
          </w:p>
          <w:p w:rsidR="00936B15" w:rsidRDefault="00936B15" w:rsidP="00714ABD">
            <w:pPr>
              <w:spacing w:before="120" w:after="120"/>
            </w:pPr>
            <w:r>
              <w:t xml:space="preserve">(B2 are given for 4 correct blocks </w:t>
            </w:r>
            <w:r w:rsidRPr="00E577D3">
              <w:rPr>
                <w:b/>
              </w:rPr>
              <w:t>or</w:t>
            </w:r>
            <w:r>
              <w:t xml:space="preserve"> all 5 frequency </w:t>
            </w:r>
            <w:r>
              <w:sym w:font="Symbol" w:char="F0B8"/>
            </w:r>
            <w:r>
              <w:t xml:space="preserve"> class interval and one correct block)</w:t>
            </w:r>
          </w:p>
          <w:p w:rsidR="00936B15" w:rsidRPr="009E040C" w:rsidRDefault="00936B15" w:rsidP="00714ABD">
            <w:pPr>
              <w:spacing w:before="120" w:after="120"/>
            </w:pPr>
            <w:r>
              <w:t xml:space="preserve">(B1 is given for at least 2 correct blocks of different widths or for frequency </w:t>
            </w:r>
            <w:r>
              <w:sym w:font="Symbol" w:char="F0B8"/>
            </w:r>
            <w:r>
              <w:t xml:space="preserve"> class interval for at least 3 different frequencies)</w:t>
            </w:r>
          </w:p>
        </w:tc>
      </w:tr>
      <w:tr w:rsidR="00936B15" w:rsidRPr="00B96873" w:rsidTr="008A12EF">
        <w:trPr>
          <w:trHeight w:val="70"/>
        </w:trPr>
        <w:tc>
          <w:tcPr>
            <w:tcW w:w="750" w:type="dxa"/>
            <w:vMerge w:val="restart"/>
          </w:tcPr>
          <w:p w:rsidR="00936B15" w:rsidRDefault="00936B15" w:rsidP="00420B0D">
            <w:pPr>
              <w:spacing w:before="120" w:after="120"/>
              <w:jc w:val="center"/>
            </w:pPr>
            <w:r>
              <w:t>(b)</w:t>
            </w:r>
          </w:p>
        </w:tc>
        <w:tc>
          <w:tcPr>
            <w:tcW w:w="4518" w:type="dxa"/>
          </w:tcPr>
          <w:p w:rsidR="00936B15" w:rsidRDefault="00936B15" w:rsidP="00714ABD">
            <w:pPr>
              <w:spacing w:before="120" w:after="120"/>
              <w:rPr>
                <w:noProof/>
              </w:rPr>
            </w:pPr>
            <w:r>
              <w:rPr>
                <w:noProof/>
              </w:rPr>
              <w:t>For example:</w:t>
            </w:r>
          </w:p>
          <w:p w:rsidR="00936B15" w:rsidRDefault="00936B15" w:rsidP="00714ABD">
            <w:pPr>
              <w:spacing w:before="120" w:after="120"/>
              <w:rPr>
                <w:noProof/>
              </w:rPr>
            </w:pPr>
            <w:r>
              <w:rPr>
                <w:noProof/>
              </w:rPr>
              <w:t>height of 1–2 bar = 3.0 units and height of 3–5 bar = 0.6 unit (so areas = 6 and 2.4 respectively)</w:t>
            </w:r>
          </w:p>
          <w:p w:rsidR="00936B15" w:rsidRDefault="00936B15" w:rsidP="00714ABD">
            <w:pPr>
              <w:spacing w:before="120" w:after="120"/>
              <w:rPr>
                <w:noProof/>
              </w:rPr>
            </w:pPr>
            <w:r>
              <w:rPr>
                <w:noProof/>
              </w:rPr>
              <w:t xml:space="preserve">area of 1–2 bar = 150 small squares and area of 3–5 bar = 60 small squares </w:t>
            </w:r>
          </w:p>
        </w:tc>
        <w:tc>
          <w:tcPr>
            <w:tcW w:w="945" w:type="dxa"/>
          </w:tcPr>
          <w:p w:rsidR="00936B15" w:rsidRDefault="00936B15" w:rsidP="00714ABD">
            <w:pPr>
              <w:spacing w:before="120" w:after="120"/>
              <w:jc w:val="center"/>
            </w:pPr>
            <w:r>
              <w:t>M1</w:t>
            </w:r>
          </w:p>
        </w:tc>
        <w:tc>
          <w:tcPr>
            <w:tcW w:w="4243" w:type="dxa"/>
          </w:tcPr>
          <w:p w:rsidR="00936B15" w:rsidRDefault="00936B15" w:rsidP="00714ABD">
            <w:pPr>
              <w:spacing w:before="120" w:after="120"/>
            </w:pPr>
            <w:r>
              <w:t>This mark is given for a method to compare the heights or areas of the bars of the two intervals 1–2 and 3–5</w:t>
            </w:r>
          </w:p>
        </w:tc>
      </w:tr>
      <w:tr w:rsidR="00936B15" w:rsidRPr="00B96873" w:rsidTr="008A12EF">
        <w:trPr>
          <w:trHeight w:val="70"/>
        </w:trPr>
        <w:tc>
          <w:tcPr>
            <w:tcW w:w="750" w:type="dxa"/>
            <w:vMerge/>
          </w:tcPr>
          <w:p w:rsidR="00936B15" w:rsidRPr="00B96873" w:rsidRDefault="00936B15" w:rsidP="00714ABD">
            <w:pPr>
              <w:spacing w:before="120" w:after="120"/>
              <w:jc w:val="center"/>
            </w:pPr>
          </w:p>
        </w:tc>
        <w:tc>
          <w:tcPr>
            <w:tcW w:w="4518" w:type="dxa"/>
          </w:tcPr>
          <w:p w:rsidR="00936B15" w:rsidRPr="00B64ED3" w:rsidRDefault="00936B15" w:rsidP="00714ABD">
            <w:pPr>
              <w:spacing w:before="120" w:after="120"/>
              <w:rPr>
                <w:i/>
                <w:noProof/>
              </w:rPr>
            </w:pPr>
            <w:r>
              <w:rPr>
                <w:noProof/>
              </w:rPr>
              <w:t>0.4</w:t>
            </w:r>
            <w:r>
              <w:rPr>
                <w:i/>
                <w:noProof/>
              </w:rPr>
              <w:t>n</w:t>
            </w:r>
          </w:p>
        </w:tc>
        <w:tc>
          <w:tcPr>
            <w:tcW w:w="945" w:type="dxa"/>
          </w:tcPr>
          <w:p w:rsidR="00936B15" w:rsidRDefault="00936B15" w:rsidP="00714ABD">
            <w:pPr>
              <w:spacing w:before="120" w:after="120"/>
              <w:jc w:val="center"/>
            </w:pPr>
            <w:r>
              <w:t>A1</w:t>
            </w:r>
          </w:p>
        </w:tc>
        <w:tc>
          <w:tcPr>
            <w:tcW w:w="4243" w:type="dxa"/>
          </w:tcPr>
          <w:p w:rsidR="00936B15" w:rsidRDefault="00936B15" w:rsidP="0008544C">
            <w:pPr>
              <w:spacing w:before="120" w:after="120"/>
            </w:pPr>
            <w:r>
              <w:t>This mark is given for a correct answer only (or equivalent)</w:t>
            </w:r>
          </w:p>
        </w:tc>
      </w:tr>
    </w:tbl>
    <w:p w:rsidR="00936B15" w:rsidRPr="00B96873" w:rsidRDefault="00936B15" w:rsidP="008B77C5"/>
    <w:p w:rsidR="00936B15" w:rsidRPr="00B96873" w:rsidRDefault="00936B15" w:rsidP="008B77C5"/>
    <w:p w:rsidR="00936B15" w:rsidRPr="00B96873" w:rsidRDefault="00936B15" w:rsidP="008B77C5">
      <w:pPr>
        <w:spacing w:line="360" w:lineRule="auto"/>
        <w:rPr>
          <w:b/>
        </w:rPr>
      </w:pPr>
      <w:r w:rsidRPr="00B96873">
        <w:rPr>
          <w:b/>
        </w:rPr>
        <w:t xml:space="preserve">Question </w:t>
      </w:r>
      <w:r>
        <w:rPr>
          <w:b/>
        </w:rPr>
        <w:t>18</w:t>
      </w:r>
      <w:r w:rsidRPr="00B96873">
        <w:rPr>
          <w:b/>
        </w:rPr>
        <w:t xml:space="preserve">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936B15" w:rsidRPr="00B96873" w:rsidTr="00714ABD">
        <w:tc>
          <w:tcPr>
            <w:tcW w:w="749" w:type="dxa"/>
            <w:shd w:val="clear" w:color="auto" w:fill="C0C0C0"/>
          </w:tcPr>
          <w:p w:rsidR="00936B15" w:rsidRPr="00B96873" w:rsidRDefault="00936B15" w:rsidP="00714ABD">
            <w:pPr>
              <w:rPr>
                <w:b/>
              </w:rPr>
            </w:pPr>
            <w:r w:rsidRPr="00B96873">
              <w:rPr>
                <w:b/>
              </w:rPr>
              <w:t>Part</w:t>
            </w:r>
          </w:p>
        </w:tc>
        <w:tc>
          <w:tcPr>
            <w:tcW w:w="4519" w:type="dxa"/>
            <w:shd w:val="clear" w:color="auto" w:fill="C0C0C0"/>
          </w:tcPr>
          <w:p w:rsidR="00936B15" w:rsidRPr="00B96873" w:rsidRDefault="00936B15" w:rsidP="00714ABD">
            <w:pPr>
              <w:rPr>
                <w:b/>
              </w:rPr>
            </w:pPr>
            <w:r w:rsidRPr="00B96873">
              <w:rPr>
                <w:b/>
              </w:rPr>
              <w:t>Working or answer an examiner might expect to see</w:t>
            </w:r>
          </w:p>
        </w:tc>
        <w:tc>
          <w:tcPr>
            <w:tcW w:w="934" w:type="dxa"/>
            <w:shd w:val="clear" w:color="auto" w:fill="C0C0C0"/>
          </w:tcPr>
          <w:p w:rsidR="00936B15" w:rsidRPr="00B96873" w:rsidRDefault="00936B15" w:rsidP="00714ABD">
            <w:pPr>
              <w:rPr>
                <w:b/>
              </w:rPr>
            </w:pPr>
            <w:r w:rsidRPr="00B96873">
              <w:rPr>
                <w:b/>
              </w:rPr>
              <w:t>Mark</w:t>
            </w:r>
          </w:p>
        </w:tc>
        <w:tc>
          <w:tcPr>
            <w:tcW w:w="4254" w:type="dxa"/>
            <w:shd w:val="clear" w:color="auto" w:fill="C0C0C0"/>
          </w:tcPr>
          <w:p w:rsidR="00936B15" w:rsidRPr="00B96873" w:rsidRDefault="00936B15" w:rsidP="00714ABD">
            <w:pPr>
              <w:rPr>
                <w:b/>
              </w:rPr>
            </w:pPr>
            <w:r w:rsidRPr="00B96873">
              <w:rPr>
                <w:b/>
              </w:rPr>
              <w:t>Notes</w:t>
            </w:r>
          </w:p>
        </w:tc>
      </w:tr>
      <w:tr w:rsidR="00936B15" w:rsidRPr="00B96873" w:rsidTr="00714ABD">
        <w:tc>
          <w:tcPr>
            <w:tcW w:w="749" w:type="dxa"/>
            <w:vMerge w:val="restart"/>
          </w:tcPr>
          <w:p w:rsidR="00936B15" w:rsidRPr="00B96873" w:rsidRDefault="00936B15" w:rsidP="00714ABD">
            <w:pPr>
              <w:spacing w:before="120" w:after="120"/>
              <w:jc w:val="center"/>
            </w:pPr>
          </w:p>
        </w:tc>
        <w:tc>
          <w:tcPr>
            <w:tcW w:w="4519" w:type="dxa"/>
          </w:tcPr>
          <w:p w:rsidR="00936B15" w:rsidRPr="00B4345B" w:rsidRDefault="00936B15" w:rsidP="00714ABD">
            <w:pPr>
              <w:spacing w:before="120" w:after="120"/>
            </w:pPr>
            <w:r w:rsidRPr="00AA17CB">
              <w:rPr>
                <w:i/>
              </w:rPr>
              <w:t>TC</w:t>
            </w:r>
            <w:r>
              <w:t xml:space="preserve"> = 14 </w:t>
            </w:r>
            <w:r>
              <w:sym w:font="Symbol" w:char="F0B4"/>
            </w:r>
            <w:r>
              <w:t xml:space="preserve"> </w:t>
            </w:r>
            <w:r w:rsidRPr="00AA17CB">
              <w:rPr>
                <w:position w:val="-24"/>
              </w:rPr>
              <w:object w:dxaOrig="560" w:dyaOrig="620">
                <v:shape id="_x0000_i1053" type="#_x0000_t75" style="width:27.75pt;height:30.75pt" o:ole="">
                  <v:imagedata r:id="rId60" o:title=""/>
                </v:shape>
                <o:OLEObject Type="Embed" ProgID="Equation.3" ShapeID="_x0000_i1053" DrawAspect="Content" ObjectID="_1720369043" r:id="rId61"/>
              </w:object>
            </w:r>
            <w:r>
              <w:t xml:space="preserve"> = 6</w:t>
            </w:r>
          </w:p>
        </w:tc>
        <w:tc>
          <w:tcPr>
            <w:tcW w:w="934" w:type="dxa"/>
          </w:tcPr>
          <w:p w:rsidR="00936B15" w:rsidRPr="00B96873" w:rsidRDefault="00936B15" w:rsidP="00714ABD">
            <w:pPr>
              <w:spacing w:before="120" w:after="120"/>
              <w:jc w:val="center"/>
            </w:pPr>
            <w:r>
              <w:t>P1</w:t>
            </w:r>
          </w:p>
        </w:tc>
        <w:tc>
          <w:tcPr>
            <w:tcW w:w="4254" w:type="dxa"/>
          </w:tcPr>
          <w:p w:rsidR="00936B15" w:rsidRPr="00B96873" w:rsidRDefault="00936B15" w:rsidP="00714ABD">
            <w:pPr>
              <w:spacing w:before="120" w:after="120"/>
            </w:pPr>
            <w:r>
              <w:t xml:space="preserve">This mark is given for a process to find the length of </w:t>
            </w:r>
            <w:r w:rsidRPr="00AA17CB">
              <w:rPr>
                <w:i/>
              </w:rPr>
              <w:t>TC</w:t>
            </w:r>
          </w:p>
        </w:tc>
      </w:tr>
      <w:tr w:rsidR="00936B15" w:rsidRPr="00B96873" w:rsidTr="00714ABD">
        <w:tc>
          <w:tcPr>
            <w:tcW w:w="749" w:type="dxa"/>
            <w:vMerge/>
          </w:tcPr>
          <w:p w:rsidR="00936B15" w:rsidRPr="00B96873" w:rsidRDefault="00936B15" w:rsidP="00714ABD">
            <w:pPr>
              <w:spacing w:before="120" w:after="120"/>
              <w:jc w:val="center"/>
            </w:pPr>
          </w:p>
        </w:tc>
        <w:tc>
          <w:tcPr>
            <w:tcW w:w="4519" w:type="dxa"/>
          </w:tcPr>
          <w:p w:rsidR="00936B15" w:rsidRPr="00B4345B" w:rsidRDefault="00936B15" w:rsidP="00714ABD">
            <w:pPr>
              <w:spacing w:before="120" w:after="120"/>
            </w:pPr>
            <w:r w:rsidRPr="00AA17CB">
              <w:rPr>
                <w:i/>
              </w:rPr>
              <w:t>TD</w:t>
            </w:r>
            <w:r>
              <w:t xml:space="preserve"> = </w:t>
            </w:r>
            <w:r w:rsidRPr="00AA17CB">
              <w:rPr>
                <w:position w:val="-8"/>
              </w:rPr>
              <w:object w:dxaOrig="1060" w:dyaOrig="400">
                <v:shape id="_x0000_i1054" type="#_x0000_t75" style="width:53.25pt;height:20.25pt" o:ole="">
                  <v:imagedata r:id="rId62" o:title=""/>
                </v:shape>
                <o:OLEObject Type="Embed" ProgID="Equation.3" ShapeID="_x0000_i1054" DrawAspect="Content" ObjectID="_1720369044" r:id="rId63"/>
              </w:object>
            </w:r>
            <w:r>
              <w:t xml:space="preserve">= </w:t>
            </w:r>
            <w:r w:rsidRPr="00AA17CB">
              <w:rPr>
                <w:position w:val="-8"/>
              </w:rPr>
              <w:object w:dxaOrig="620" w:dyaOrig="360">
                <v:shape id="_x0000_i1055" type="#_x0000_t75" style="width:30.75pt;height:18pt" o:ole="">
                  <v:imagedata r:id="rId64" o:title=""/>
                </v:shape>
                <o:OLEObject Type="Embed" ProgID="Equation.3" ShapeID="_x0000_i1055" DrawAspect="Content" ObjectID="_1720369045" r:id="rId65"/>
              </w:object>
            </w:r>
            <w:r>
              <w:t xml:space="preserve"> = 15.23…</w:t>
            </w:r>
          </w:p>
        </w:tc>
        <w:tc>
          <w:tcPr>
            <w:tcW w:w="934" w:type="dxa"/>
          </w:tcPr>
          <w:p w:rsidR="00936B15" w:rsidRPr="00B96873" w:rsidRDefault="00936B15" w:rsidP="00714ABD">
            <w:pPr>
              <w:spacing w:before="120" w:after="120"/>
              <w:jc w:val="center"/>
            </w:pPr>
            <w:r>
              <w:t>P1</w:t>
            </w:r>
          </w:p>
        </w:tc>
        <w:tc>
          <w:tcPr>
            <w:tcW w:w="4254" w:type="dxa"/>
          </w:tcPr>
          <w:p w:rsidR="00936B15" w:rsidRPr="00B96873" w:rsidRDefault="00936B15" w:rsidP="0008544C">
            <w:pPr>
              <w:spacing w:before="120" w:after="120"/>
            </w:pPr>
            <w:r>
              <w:t xml:space="preserve">This mark is given for a process to find the length of </w:t>
            </w:r>
            <w:r w:rsidRPr="00AA17CB">
              <w:rPr>
                <w:i/>
              </w:rPr>
              <w:t>T</w:t>
            </w:r>
            <w:r>
              <w:rPr>
                <w:i/>
              </w:rPr>
              <w:t>D</w:t>
            </w:r>
          </w:p>
        </w:tc>
      </w:tr>
      <w:tr w:rsidR="00936B15" w:rsidRPr="00B96873" w:rsidTr="00714ABD">
        <w:tc>
          <w:tcPr>
            <w:tcW w:w="749" w:type="dxa"/>
            <w:vMerge/>
          </w:tcPr>
          <w:p w:rsidR="00936B15" w:rsidRPr="00B96873" w:rsidRDefault="00936B15" w:rsidP="00714ABD">
            <w:pPr>
              <w:spacing w:before="120" w:after="120"/>
              <w:jc w:val="center"/>
            </w:pPr>
          </w:p>
        </w:tc>
        <w:tc>
          <w:tcPr>
            <w:tcW w:w="4519" w:type="dxa"/>
          </w:tcPr>
          <w:p w:rsidR="00936B15" w:rsidRDefault="00936B15" w:rsidP="00714ABD">
            <w:pPr>
              <w:spacing w:before="120" w:after="120"/>
            </w:pPr>
            <w:r>
              <w:t xml:space="preserve">147 = 0.5 </w:t>
            </w:r>
            <w:r>
              <w:sym w:font="Symbol" w:char="F0B4"/>
            </w:r>
            <w:r>
              <w:t xml:space="preserve"> (</w:t>
            </w:r>
            <w:r>
              <w:rPr>
                <w:i/>
              </w:rPr>
              <w:t>SD</w:t>
            </w:r>
            <w:r>
              <w:t xml:space="preserve"> + 12) </w:t>
            </w:r>
            <w:r>
              <w:sym w:font="Symbol" w:char="F0B4"/>
            </w:r>
            <w:r>
              <w:t xml:space="preserve"> 14</w:t>
            </w:r>
          </w:p>
          <w:p w:rsidR="00936B15" w:rsidRPr="00AA17CB" w:rsidRDefault="00936B15" w:rsidP="00714ABD">
            <w:pPr>
              <w:spacing w:before="120" w:after="120"/>
            </w:pPr>
            <w:r>
              <w:rPr>
                <w:i/>
              </w:rPr>
              <w:t>SD</w:t>
            </w:r>
            <w:r>
              <w:t xml:space="preserve"> = </w:t>
            </w:r>
            <w:r w:rsidRPr="00AA17CB">
              <w:rPr>
                <w:position w:val="-24"/>
              </w:rPr>
              <w:object w:dxaOrig="460" w:dyaOrig="620">
                <v:shape id="_x0000_i1056" type="#_x0000_t75" style="width:23.25pt;height:30.75pt" o:ole="">
                  <v:imagedata r:id="rId66" o:title=""/>
                </v:shape>
                <o:OLEObject Type="Embed" ProgID="Equation.3" ShapeID="_x0000_i1056" DrawAspect="Content" ObjectID="_1720369046" r:id="rId67"/>
              </w:object>
            </w:r>
            <w:r>
              <w:t xml:space="preserve"> – 12 = 9</w:t>
            </w:r>
          </w:p>
        </w:tc>
        <w:tc>
          <w:tcPr>
            <w:tcW w:w="934" w:type="dxa"/>
          </w:tcPr>
          <w:p w:rsidR="00936B15" w:rsidRPr="00B96873" w:rsidRDefault="00936B15" w:rsidP="00714ABD">
            <w:pPr>
              <w:spacing w:before="120" w:after="120"/>
              <w:jc w:val="center"/>
            </w:pPr>
            <w:r>
              <w:t>P1</w:t>
            </w:r>
          </w:p>
        </w:tc>
        <w:tc>
          <w:tcPr>
            <w:tcW w:w="4254" w:type="dxa"/>
          </w:tcPr>
          <w:p w:rsidR="00936B15" w:rsidRPr="00B96873" w:rsidRDefault="00936B15" w:rsidP="0008544C">
            <w:pPr>
              <w:spacing w:before="120" w:after="120"/>
            </w:pPr>
            <w:r>
              <w:t xml:space="preserve">This mark is given for a process to use the area of a trapezium to find the length of </w:t>
            </w:r>
            <w:r>
              <w:rPr>
                <w:i/>
              </w:rPr>
              <w:t>SD</w:t>
            </w:r>
          </w:p>
        </w:tc>
      </w:tr>
      <w:tr w:rsidR="00936B15" w:rsidRPr="00B96873" w:rsidTr="00714ABD">
        <w:tc>
          <w:tcPr>
            <w:tcW w:w="749" w:type="dxa"/>
            <w:vMerge/>
          </w:tcPr>
          <w:p w:rsidR="00936B15" w:rsidRPr="00B96873" w:rsidRDefault="00936B15" w:rsidP="00714ABD">
            <w:pPr>
              <w:spacing w:before="120" w:after="120"/>
              <w:jc w:val="center"/>
            </w:pPr>
          </w:p>
        </w:tc>
        <w:tc>
          <w:tcPr>
            <w:tcW w:w="4519" w:type="dxa"/>
          </w:tcPr>
          <w:p w:rsidR="00936B15" w:rsidRPr="002F0CE6" w:rsidRDefault="00936B15" w:rsidP="00714ABD">
            <w:pPr>
              <w:spacing w:before="120" w:after="120"/>
            </w:pPr>
            <w:r>
              <w:t>tan</w:t>
            </w:r>
            <w:r>
              <w:rPr>
                <w:vertAlign w:val="superscript"/>
              </w:rPr>
              <w:t>–1</w:t>
            </w:r>
            <w:r w:rsidRPr="002F0CE6">
              <w:rPr>
                <w:position w:val="-28"/>
                <w:vertAlign w:val="superscript"/>
              </w:rPr>
              <w:object w:dxaOrig="1020" w:dyaOrig="680">
                <v:shape id="_x0000_i1057" type="#_x0000_t75" style="width:51pt;height:33.75pt" o:ole="">
                  <v:imagedata r:id="rId68" o:title=""/>
                </v:shape>
                <o:OLEObject Type="Embed" ProgID="Equation.3" ShapeID="_x0000_i1057" DrawAspect="Content" ObjectID="_1720369047" r:id="rId69"/>
              </w:object>
            </w:r>
            <w:r>
              <w:t xml:space="preserve">    =   tan</w:t>
            </w:r>
            <w:r>
              <w:rPr>
                <w:vertAlign w:val="superscript"/>
              </w:rPr>
              <w:t>-1</w:t>
            </w:r>
            <w:r>
              <w:t xml:space="preserve"> 0.59</w:t>
            </w:r>
          </w:p>
        </w:tc>
        <w:tc>
          <w:tcPr>
            <w:tcW w:w="934" w:type="dxa"/>
          </w:tcPr>
          <w:p w:rsidR="00936B15" w:rsidRDefault="00936B15" w:rsidP="00714ABD">
            <w:pPr>
              <w:spacing w:before="120" w:after="120"/>
              <w:jc w:val="center"/>
            </w:pPr>
            <w:r>
              <w:t>P1</w:t>
            </w:r>
          </w:p>
        </w:tc>
        <w:tc>
          <w:tcPr>
            <w:tcW w:w="4254" w:type="dxa"/>
          </w:tcPr>
          <w:p w:rsidR="00936B15" w:rsidRPr="00B96873" w:rsidRDefault="00936B15" w:rsidP="0008544C">
            <w:pPr>
              <w:spacing w:before="120" w:after="120"/>
            </w:pPr>
            <w:r>
              <w:t xml:space="preserve">This mark is given for a process to find the size of the angle between the line </w:t>
            </w:r>
            <w:r w:rsidRPr="00AA17CB">
              <w:rPr>
                <w:i/>
              </w:rPr>
              <w:t>ST</w:t>
            </w:r>
            <w:r>
              <w:t xml:space="preserve"> and the base </w:t>
            </w:r>
            <w:r w:rsidRPr="00AA17CB">
              <w:rPr>
                <w:i/>
              </w:rPr>
              <w:t>ABCD</w:t>
            </w:r>
          </w:p>
        </w:tc>
      </w:tr>
      <w:tr w:rsidR="00936B15" w:rsidRPr="00B96873" w:rsidTr="00714ABD">
        <w:tc>
          <w:tcPr>
            <w:tcW w:w="749" w:type="dxa"/>
            <w:vMerge/>
          </w:tcPr>
          <w:p w:rsidR="00936B15" w:rsidRPr="00B96873" w:rsidRDefault="00936B15" w:rsidP="00714ABD">
            <w:pPr>
              <w:spacing w:before="120" w:after="120"/>
              <w:jc w:val="center"/>
            </w:pPr>
          </w:p>
        </w:tc>
        <w:tc>
          <w:tcPr>
            <w:tcW w:w="4519" w:type="dxa"/>
          </w:tcPr>
          <w:p w:rsidR="00936B15" w:rsidRPr="00B304ED" w:rsidRDefault="00936B15" w:rsidP="00714ABD">
            <w:pPr>
              <w:spacing w:before="120" w:after="120"/>
            </w:pPr>
            <w:r>
              <w:t>30.6 (to one decimal place)</w:t>
            </w:r>
          </w:p>
        </w:tc>
        <w:tc>
          <w:tcPr>
            <w:tcW w:w="934" w:type="dxa"/>
          </w:tcPr>
          <w:p w:rsidR="00936B15" w:rsidRDefault="00936B15" w:rsidP="00714ABD">
            <w:pPr>
              <w:spacing w:before="120" w:after="120"/>
              <w:jc w:val="center"/>
            </w:pPr>
            <w:r>
              <w:t>A1</w:t>
            </w:r>
          </w:p>
        </w:tc>
        <w:tc>
          <w:tcPr>
            <w:tcW w:w="4254" w:type="dxa"/>
          </w:tcPr>
          <w:p w:rsidR="00936B15" w:rsidRDefault="00936B15" w:rsidP="00067A17">
            <w:pPr>
              <w:spacing w:before="120" w:after="120"/>
            </w:pPr>
            <w:r>
              <w:t>This mark is given for a correct answer in the range 30.4 to 30.7</w:t>
            </w:r>
          </w:p>
        </w:tc>
      </w:tr>
    </w:tbl>
    <w:p w:rsidR="00936B15" w:rsidRDefault="00936B15" w:rsidP="008B77C5"/>
    <w:p w:rsidR="00936B15" w:rsidRPr="00B96873" w:rsidRDefault="00936B15" w:rsidP="008B77C5"/>
    <w:p w:rsidR="00936B15" w:rsidRPr="00B96873" w:rsidRDefault="00936B15" w:rsidP="008B77C5">
      <w:pPr>
        <w:spacing w:line="360" w:lineRule="auto"/>
        <w:rPr>
          <w:b/>
        </w:rPr>
      </w:pPr>
      <w:r>
        <w:rPr>
          <w:b/>
        </w:rPr>
        <w:br w:type="page"/>
      </w:r>
      <w:r w:rsidRPr="00B96873">
        <w:rPr>
          <w:b/>
        </w:rPr>
        <w:t xml:space="preserve">Question </w:t>
      </w:r>
      <w:r>
        <w:rPr>
          <w:b/>
        </w:rPr>
        <w:t>19</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714ABD">
        <w:tc>
          <w:tcPr>
            <w:tcW w:w="851" w:type="dxa"/>
            <w:shd w:val="clear" w:color="auto" w:fill="C0C0C0"/>
          </w:tcPr>
          <w:p w:rsidR="00936B15" w:rsidRPr="00B96873" w:rsidRDefault="00936B15" w:rsidP="00714ABD">
            <w:pPr>
              <w:rPr>
                <w:b/>
              </w:rPr>
            </w:pPr>
            <w:r w:rsidRPr="00B96873">
              <w:rPr>
                <w:b/>
              </w:rPr>
              <w:t>Part</w:t>
            </w:r>
          </w:p>
        </w:tc>
        <w:tc>
          <w:tcPr>
            <w:tcW w:w="4403" w:type="dxa"/>
            <w:shd w:val="clear" w:color="auto" w:fill="C0C0C0"/>
          </w:tcPr>
          <w:p w:rsidR="00936B15" w:rsidRPr="00B96873" w:rsidRDefault="00936B15" w:rsidP="00714ABD">
            <w:pPr>
              <w:rPr>
                <w:b/>
              </w:rPr>
            </w:pPr>
            <w:r w:rsidRPr="00B96873">
              <w:rPr>
                <w:b/>
              </w:rPr>
              <w:t>Working an or answer examiner might expect to see</w:t>
            </w:r>
          </w:p>
        </w:tc>
        <w:tc>
          <w:tcPr>
            <w:tcW w:w="893" w:type="dxa"/>
            <w:shd w:val="clear" w:color="auto" w:fill="C0C0C0"/>
          </w:tcPr>
          <w:p w:rsidR="00936B15" w:rsidRPr="00B96873" w:rsidRDefault="00936B15" w:rsidP="00714ABD">
            <w:pPr>
              <w:rPr>
                <w:b/>
              </w:rPr>
            </w:pPr>
            <w:r w:rsidRPr="00B96873">
              <w:rPr>
                <w:b/>
              </w:rPr>
              <w:t>Mark</w:t>
            </w:r>
          </w:p>
        </w:tc>
        <w:tc>
          <w:tcPr>
            <w:tcW w:w="4273" w:type="dxa"/>
            <w:shd w:val="clear" w:color="auto" w:fill="C0C0C0"/>
          </w:tcPr>
          <w:p w:rsidR="00936B15" w:rsidRPr="00B96873" w:rsidRDefault="00936B15" w:rsidP="00714ABD">
            <w:pPr>
              <w:rPr>
                <w:b/>
              </w:rPr>
            </w:pPr>
            <w:r w:rsidRPr="00B96873">
              <w:rPr>
                <w:b/>
              </w:rPr>
              <w:t>Notes</w:t>
            </w:r>
          </w:p>
        </w:tc>
      </w:tr>
      <w:tr w:rsidR="00936B15" w:rsidRPr="00B96873" w:rsidTr="008A3638">
        <w:trPr>
          <w:trHeight w:val="230"/>
        </w:trPr>
        <w:tc>
          <w:tcPr>
            <w:tcW w:w="851" w:type="dxa"/>
            <w:vMerge w:val="restart"/>
          </w:tcPr>
          <w:p w:rsidR="00936B15" w:rsidRPr="00B96873" w:rsidRDefault="00936B15" w:rsidP="00714ABD">
            <w:pPr>
              <w:spacing w:before="120" w:after="120"/>
              <w:jc w:val="center"/>
            </w:pPr>
          </w:p>
        </w:tc>
        <w:tc>
          <w:tcPr>
            <w:tcW w:w="4403" w:type="dxa"/>
          </w:tcPr>
          <w:p w:rsidR="00936B15" w:rsidRDefault="00936B15" w:rsidP="00714ABD">
            <w:pPr>
              <w:spacing w:before="120" w:after="120"/>
            </w:pPr>
            <w:r>
              <w:t>For example:</w:t>
            </w:r>
          </w:p>
          <w:p w:rsidR="00936B15" w:rsidRPr="00470AD1" w:rsidRDefault="00936B15" w:rsidP="00714ABD">
            <w:pPr>
              <w:spacing w:before="120" w:after="120"/>
            </w:pPr>
            <w:r w:rsidRPr="00751FB8">
              <w:rPr>
                <w:position w:val="-24"/>
              </w:rPr>
              <w:object w:dxaOrig="980" w:dyaOrig="620">
                <v:shape id="_x0000_i1058" type="#_x0000_t75" style="width:48.75pt;height:30.75pt" o:ole="">
                  <v:imagedata r:id="rId70" o:title=""/>
                </v:shape>
                <o:OLEObject Type="Embed" ProgID="Equation.3" ShapeID="_x0000_i1058" DrawAspect="Content" ObjectID="_1720369048" r:id="rId71"/>
              </w:object>
            </w:r>
            <w:r>
              <w:t xml:space="preserve">  or  </w:t>
            </w:r>
            <w:r w:rsidRPr="00751FB8">
              <w:rPr>
                <w:position w:val="-24"/>
              </w:rPr>
              <w:object w:dxaOrig="1460" w:dyaOrig="620">
                <v:shape id="_x0000_i1059" type="#_x0000_t75" style="width:1in;height:30.75pt" o:ole="">
                  <v:imagedata r:id="rId72" o:title=""/>
                </v:shape>
                <o:OLEObject Type="Embed" ProgID="Equation.3" ShapeID="_x0000_i1059" DrawAspect="Content" ObjectID="_1720369049" r:id="rId73"/>
              </w:object>
            </w:r>
            <w:r>
              <w:t xml:space="preserve">  or  </w:t>
            </w:r>
            <w:r w:rsidRPr="00751FB8">
              <w:rPr>
                <w:position w:val="-24"/>
              </w:rPr>
              <w:object w:dxaOrig="700" w:dyaOrig="660">
                <v:shape id="_x0000_i1060" type="#_x0000_t75" style="width:35.25pt;height:33pt" o:ole="">
                  <v:imagedata r:id="rId74" o:title=""/>
                </v:shape>
                <o:OLEObject Type="Embed" ProgID="Equation.3" ShapeID="_x0000_i1060" DrawAspect="Content" ObjectID="_1720369050" r:id="rId75"/>
              </w:object>
            </w:r>
          </w:p>
        </w:tc>
        <w:tc>
          <w:tcPr>
            <w:tcW w:w="893" w:type="dxa"/>
          </w:tcPr>
          <w:p w:rsidR="00936B15" w:rsidRPr="00B96873" w:rsidRDefault="00936B15" w:rsidP="00714ABD">
            <w:pPr>
              <w:spacing w:before="120" w:after="120"/>
              <w:jc w:val="center"/>
            </w:pPr>
            <w:r>
              <w:t>M1</w:t>
            </w:r>
          </w:p>
        </w:tc>
        <w:tc>
          <w:tcPr>
            <w:tcW w:w="4273" w:type="dxa"/>
          </w:tcPr>
          <w:p w:rsidR="00936B15" w:rsidRPr="00751FB8" w:rsidRDefault="00936B15" w:rsidP="00E84132">
            <w:pPr>
              <w:spacing w:before="120" w:after="120"/>
            </w:pPr>
            <w:r>
              <w:t>This mark is given for a method to write one of the three terms with a denominator of (</w:t>
            </w:r>
            <w:r>
              <w:rPr>
                <w:i/>
              </w:rPr>
              <w:t>x</w:t>
            </w:r>
            <w:r>
              <w:rPr>
                <w:vertAlign w:val="superscript"/>
              </w:rPr>
              <w:t>2</w:t>
            </w:r>
            <w:r>
              <w:t xml:space="preserve"> – 4)</w:t>
            </w:r>
          </w:p>
        </w:tc>
      </w:tr>
      <w:tr w:rsidR="00936B15" w:rsidRPr="00B96873" w:rsidTr="008A3638">
        <w:trPr>
          <w:trHeight w:val="230"/>
        </w:trPr>
        <w:tc>
          <w:tcPr>
            <w:tcW w:w="851" w:type="dxa"/>
            <w:vMerge/>
          </w:tcPr>
          <w:p w:rsidR="00936B15" w:rsidRPr="00B96873" w:rsidRDefault="00936B15" w:rsidP="00714ABD">
            <w:pPr>
              <w:spacing w:before="120" w:after="120"/>
              <w:jc w:val="center"/>
            </w:pPr>
          </w:p>
        </w:tc>
        <w:tc>
          <w:tcPr>
            <w:tcW w:w="4403" w:type="dxa"/>
          </w:tcPr>
          <w:p w:rsidR="00936B15" w:rsidRPr="0089002F" w:rsidRDefault="00936B15" w:rsidP="00714ABD">
            <w:pPr>
              <w:spacing w:before="120" w:after="120"/>
            </w:pPr>
            <w:r w:rsidRPr="00751FB8">
              <w:rPr>
                <w:position w:val="-24"/>
              </w:rPr>
              <w:object w:dxaOrig="980" w:dyaOrig="620">
                <v:shape id="_x0000_i1061" type="#_x0000_t75" style="width:48.75pt;height:30.75pt" o:ole="">
                  <v:imagedata r:id="rId76" o:title=""/>
                </v:shape>
                <o:OLEObject Type="Embed" ProgID="Equation.3" ShapeID="_x0000_i1061" DrawAspect="Content" ObjectID="_1720369051" r:id="rId77"/>
              </w:object>
            </w:r>
            <w:r>
              <w:t xml:space="preserve"> – </w:t>
            </w:r>
            <w:r w:rsidRPr="00751FB8">
              <w:rPr>
                <w:position w:val="-24"/>
              </w:rPr>
              <w:object w:dxaOrig="1460" w:dyaOrig="620">
                <v:shape id="_x0000_i1062" type="#_x0000_t75" style="width:1in;height:30.75pt" o:ole="">
                  <v:imagedata r:id="rId78" o:title=""/>
                </v:shape>
                <o:OLEObject Type="Embed" ProgID="Equation.3" ShapeID="_x0000_i1062" DrawAspect="Content" ObjectID="_1720369052" r:id="rId79"/>
              </w:object>
            </w:r>
            <w:r>
              <w:t xml:space="preserve"> – </w:t>
            </w:r>
            <w:r w:rsidRPr="00751FB8">
              <w:rPr>
                <w:position w:val="-24"/>
              </w:rPr>
              <w:object w:dxaOrig="700" w:dyaOrig="660">
                <v:shape id="_x0000_i1063" type="#_x0000_t75" style="width:35.25pt;height:33pt" o:ole="">
                  <v:imagedata r:id="rId80" o:title=""/>
                </v:shape>
                <o:OLEObject Type="Embed" ProgID="Equation.3" ShapeID="_x0000_i1063" DrawAspect="Content" ObjectID="_1720369053" r:id="rId81"/>
              </w:object>
            </w:r>
          </w:p>
        </w:tc>
        <w:tc>
          <w:tcPr>
            <w:tcW w:w="893" w:type="dxa"/>
          </w:tcPr>
          <w:p w:rsidR="00936B15" w:rsidRPr="00B96873" w:rsidRDefault="00936B15" w:rsidP="00714ABD">
            <w:pPr>
              <w:spacing w:before="120" w:after="120"/>
              <w:jc w:val="center"/>
            </w:pPr>
            <w:r>
              <w:t>M1</w:t>
            </w:r>
          </w:p>
        </w:tc>
        <w:tc>
          <w:tcPr>
            <w:tcW w:w="4273" w:type="dxa"/>
          </w:tcPr>
          <w:p w:rsidR="00936B15" w:rsidRPr="008A3638" w:rsidRDefault="00936B15" w:rsidP="00714ABD">
            <w:pPr>
              <w:spacing w:before="120" w:after="120"/>
            </w:pPr>
            <w:r>
              <w:t>This mark is given for a method to find the expression with a common denominator</w:t>
            </w:r>
          </w:p>
        </w:tc>
      </w:tr>
      <w:tr w:rsidR="00936B15" w:rsidRPr="00B96873" w:rsidTr="008A3638">
        <w:trPr>
          <w:trHeight w:val="230"/>
        </w:trPr>
        <w:tc>
          <w:tcPr>
            <w:tcW w:w="851" w:type="dxa"/>
            <w:vMerge/>
          </w:tcPr>
          <w:p w:rsidR="00936B15" w:rsidRPr="00B96873" w:rsidRDefault="00936B15" w:rsidP="00714ABD">
            <w:pPr>
              <w:spacing w:before="120" w:after="120"/>
              <w:jc w:val="center"/>
            </w:pPr>
          </w:p>
        </w:tc>
        <w:tc>
          <w:tcPr>
            <w:tcW w:w="4403" w:type="dxa"/>
          </w:tcPr>
          <w:p w:rsidR="00936B15" w:rsidRPr="00065E5C" w:rsidRDefault="00936B15" w:rsidP="00714ABD">
            <w:pPr>
              <w:spacing w:before="120" w:after="120"/>
            </w:pPr>
            <w:r w:rsidRPr="00751FB8">
              <w:rPr>
                <w:position w:val="-24"/>
              </w:rPr>
              <w:object w:dxaOrig="3159" w:dyaOrig="660">
                <v:shape id="_x0000_i1064" type="#_x0000_t75" style="width:158.25pt;height:33pt" o:ole="">
                  <v:imagedata r:id="rId82" o:title=""/>
                </v:shape>
                <o:OLEObject Type="Embed" ProgID="Equation.3" ShapeID="_x0000_i1064" DrawAspect="Content" ObjectID="_1720369054" r:id="rId83"/>
              </w:object>
            </w:r>
          </w:p>
        </w:tc>
        <w:tc>
          <w:tcPr>
            <w:tcW w:w="893" w:type="dxa"/>
          </w:tcPr>
          <w:p w:rsidR="00936B15" w:rsidRDefault="00936B15" w:rsidP="00714ABD">
            <w:pPr>
              <w:spacing w:before="120" w:after="120"/>
              <w:jc w:val="center"/>
            </w:pPr>
            <w:r>
              <w:t>M1</w:t>
            </w:r>
          </w:p>
        </w:tc>
        <w:tc>
          <w:tcPr>
            <w:tcW w:w="4273" w:type="dxa"/>
          </w:tcPr>
          <w:p w:rsidR="00936B15" w:rsidRPr="008A3638" w:rsidRDefault="00936B15" w:rsidP="00E84132">
            <w:pPr>
              <w:spacing w:before="120" w:after="120"/>
            </w:pPr>
            <w:r>
              <w:t>This mark is given for a method to find a single numerator</w:t>
            </w:r>
          </w:p>
        </w:tc>
      </w:tr>
      <w:tr w:rsidR="00936B15" w:rsidRPr="00B96873" w:rsidTr="008A3638">
        <w:trPr>
          <w:trHeight w:val="230"/>
        </w:trPr>
        <w:tc>
          <w:tcPr>
            <w:tcW w:w="851" w:type="dxa"/>
            <w:vMerge/>
          </w:tcPr>
          <w:p w:rsidR="00936B15" w:rsidRPr="00B96873" w:rsidRDefault="00936B15" w:rsidP="00714ABD">
            <w:pPr>
              <w:spacing w:before="120" w:after="120"/>
              <w:jc w:val="center"/>
            </w:pPr>
          </w:p>
        </w:tc>
        <w:tc>
          <w:tcPr>
            <w:tcW w:w="4403" w:type="dxa"/>
          </w:tcPr>
          <w:p w:rsidR="00936B15" w:rsidRPr="002605A5" w:rsidRDefault="00936B15" w:rsidP="00714ABD">
            <w:pPr>
              <w:spacing w:before="120" w:after="120"/>
            </w:pPr>
            <w:r w:rsidRPr="00751FB8">
              <w:rPr>
                <w:position w:val="-24"/>
              </w:rPr>
              <w:object w:dxaOrig="960" w:dyaOrig="620">
                <v:shape id="_x0000_i1065" type="#_x0000_t75" style="width:48pt;height:30.75pt" o:ole="">
                  <v:imagedata r:id="rId84" o:title=""/>
                </v:shape>
                <o:OLEObject Type="Embed" ProgID="Equation.3" ShapeID="_x0000_i1065" DrawAspect="Content" ObjectID="_1720369055" r:id="rId85"/>
              </w:object>
            </w:r>
          </w:p>
        </w:tc>
        <w:tc>
          <w:tcPr>
            <w:tcW w:w="893" w:type="dxa"/>
          </w:tcPr>
          <w:p w:rsidR="00936B15" w:rsidRDefault="00936B15" w:rsidP="00714ABD">
            <w:pPr>
              <w:spacing w:before="120" w:after="120"/>
              <w:jc w:val="center"/>
            </w:pPr>
            <w:r>
              <w:t>A1</w:t>
            </w:r>
          </w:p>
        </w:tc>
        <w:tc>
          <w:tcPr>
            <w:tcW w:w="4273" w:type="dxa"/>
          </w:tcPr>
          <w:p w:rsidR="00936B15" w:rsidRPr="00751FB8" w:rsidRDefault="00936B15" w:rsidP="00E84132">
            <w:pPr>
              <w:spacing w:before="120" w:after="120"/>
            </w:pPr>
            <w:r>
              <w:t xml:space="preserve">This mark is given for the correct answer only (or </w:t>
            </w:r>
            <w:r>
              <w:rPr>
                <w:i/>
              </w:rPr>
              <w:t>a</w:t>
            </w:r>
            <w:r>
              <w:t xml:space="preserve"> = –11 and </w:t>
            </w:r>
            <w:r>
              <w:rPr>
                <w:i/>
              </w:rPr>
              <w:t>b</w:t>
            </w:r>
            <w:r>
              <w:t xml:space="preserve"> = 2)</w:t>
            </w:r>
          </w:p>
        </w:tc>
      </w:tr>
    </w:tbl>
    <w:p w:rsidR="00936B15" w:rsidRDefault="00936B15" w:rsidP="008B77C5">
      <w:pPr>
        <w:rPr>
          <w:b/>
        </w:rPr>
      </w:pPr>
    </w:p>
    <w:p w:rsidR="00936B15" w:rsidRDefault="00936B15" w:rsidP="008B77C5">
      <w:pPr>
        <w:rPr>
          <w:b/>
        </w:rPr>
      </w:pPr>
    </w:p>
    <w:p w:rsidR="00936B15" w:rsidRPr="00B96873" w:rsidRDefault="00936B15" w:rsidP="00074C89">
      <w:pPr>
        <w:spacing w:line="360" w:lineRule="auto"/>
        <w:rPr>
          <w:b/>
        </w:rPr>
      </w:pPr>
      <w:r w:rsidRPr="00B96873">
        <w:rPr>
          <w:b/>
        </w:rPr>
        <w:t xml:space="preserve">Question </w:t>
      </w:r>
      <w:r>
        <w:rPr>
          <w:b/>
        </w:rPr>
        <w:t>20</w:t>
      </w:r>
      <w:r w:rsidRPr="00B96873">
        <w:rPr>
          <w:b/>
        </w:rPr>
        <w:t xml:space="preserve"> (Total </w:t>
      </w:r>
      <w:r>
        <w:rPr>
          <w:b/>
        </w:rPr>
        <w:t>4</w:t>
      </w:r>
      <w:r w:rsidRPr="00B96873">
        <w:rPr>
          <w:b/>
        </w:rPr>
        <w:t xml:space="preserve">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936B15" w:rsidRPr="00B96873" w:rsidTr="00714ABD">
        <w:tc>
          <w:tcPr>
            <w:tcW w:w="851" w:type="dxa"/>
            <w:shd w:val="clear" w:color="auto" w:fill="C0C0C0"/>
          </w:tcPr>
          <w:p w:rsidR="00936B15" w:rsidRPr="00B96873" w:rsidRDefault="00936B15" w:rsidP="00714ABD">
            <w:pPr>
              <w:rPr>
                <w:b/>
              </w:rPr>
            </w:pPr>
            <w:r w:rsidRPr="00B96873">
              <w:rPr>
                <w:b/>
              </w:rPr>
              <w:t>Part</w:t>
            </w:r>
          </w:p>
        </w:tc>
        <w:tc>
          <w:tcPr>
            <w:tcW w:w="4493" w:type="dxa"/>
            <w:shd w:val="clear" w:color="auto" w:fill="C0C0C0"/>
          </w:tcPr>
          <w:p w:rsidR="00936B15" w:rsidRPr="00B96873" w:rsidRDefault="00936B15" w:rsidP="00714ABD">
            <w:pPr>
              <w:rPr>
                <w:b/>
              </w:rPr>
            </w:pPr>
            <w:r w:rsidRPr="00B96873">
              <w:rPr>
                <w:b/>
              </w:rPr>
              <w:t>Working or answer an examiner might expect to see</w:t>
            </w:r>
          </w:p>
        </w:tc>
        <w:tc>
          <w:tcPr>
            <w:tcW w:w="880" w:type="dxa"/>
            <w:shd w:val="clear" w:color="auto" w:fill="C0C0C0"/>
          </w:tcPr>
          <w:p w:rsidR="00936B15" w:rsidRPr="00B96873" w:rsidRDefault="00936B15" w:rsidP="00714ABD">
            <w:pPr>
              <w:rPr>
                <w:b/>
              </w:rPr>
            </w:pPr>
            <w:r w:rsidRPr="00B96873">
              <w:rPr>
                <w:b/>
              </w:rPr>
              <w:t>Mark</w:t>
            </w:r>
          </w:p>
        </w:tc>
        <w:tc>
          <w:tcPr>
            <w:tcW w:w="4224" w:type="dxa"/>
            <w:shd w:val="clear" w:color="auto" w:fill="C0C0C0"/>
          </w:tcPr>
          <w:p w:rsidR="00936B15" w:rsidRPr="00B96873" w:rsidRDefault="00936B15" w:rsidP="00714ABD">
            <w:pPr>
              <w:rPr>
                <w:b/>
              </w:rPr>
            </w:pPr>
            <w:r w:rsidRPr="00B96873">
              <w:rPr>
                <w:b/>
              </w:rPr>
              <w:t>Notes</w:t>
            </w:r>
          </w:p>
        </w:tc>
      </w:tr>
      <w:tr w:rsidR="00936B15" w:rsidRPr="00B96873" w:rsidTr="00751FB8">
        <w:trPr>
          <w:trHeight w:val="1250"/>
        </w:trPr>
        <w:tc>
          <w:tcPr>
            <w:tcW w:w="851" w:type="dxa"/>
            <w:vMerge w:val="restart"/>
          </w:tcPr>
          <w:p w:rsidR="00936B15" w:rsidRPr="00B96873" w:rsidRDefault="00936B15" w:rsidP="00714ABD">
            <w:pPr>
              <w:spacing w:before="120" w:after="120"/>
              <w:jc w:val="center"/>
            </w:pPr>
          </w:p>
        </w:tc>
        <w:tc>
          <w:tcPr>
            <w:tcW w:w="4493" w:type="dxa"/>
          </w:tcPr>
          <w:p w:rsidR="00936B15" w:rsidRDefault="00936B15" w:rsidP="00714ABD">
            <w:pPr>
              <w:pStyle w:val="Default"/>
              <w:spacing w:before="120" w:after="120" w:line="360" w:lineRule="auto"/>
              <w:rPr>
                <w:color w:val="auto"/>
              </w:rPr>
            </w:pPr>
            <w:r>
              <w:rPr>
                <w:color w:val="auto"/>
              </w:rPr>
              <w:t>29</w:t>
            </w:r>
            <w:r w:rsidRPr="00751FB8">
              <w:rPr>
                <w:color w:val="auto"/>
                <w:sz w:val="12"/>
                <w:szCs w:val="12"/>
              </w:rPr>
              <w:t xml:space="preserve"> </w:t>
            </w:r>
            <w:r>
              <w:rPr>
                <w:color w:val="auto"/>
              </w:rPr>
              <w:t>600 = 24</w:t>
            </w:r>
            <w:r w:rsidRPr="00751FB8">
              <w:rPr>
                <w:color w:val="auto"/>
                <w:sz w:val="12"/>
                <w:szCs w:val="12"/>
              </w:rPr>
              <w:t xml:space="preserve"> </w:t>
            </w:r>
            <w:r>
              <w:rPr>
                <w:color w:val="auto"/>
              </w:rPr>
              <w:t>000</w:t>
            </w:r>
            <w:r>
              <w:rPr>
                <w:i/>
                <w:color w:val="auto"/>
              </w:rPr>
              <w:t>a</w:t>
            </w:r>
            <w:r>
              <w:rPr>
                <w:color w:val="auto"/>
              </w:rPr>
              <w:t xml:space="preserve"> + 800</w:t>
            </w:r>
          </w:p>
          <w:p w:rsidR="00936B15" w:rsidRPr="00751FB8" w:rsidRDefault="00936B15" w:rsidP="00714ABD">
            <w:pPr>
              <w:pStyle w:val="Default"/>
              <w:spacing w:before="120" w:after="120" w:line="360" w:lineRule="auto"/>
              <w:rPr>
                <w:color w:val="auto"/>
              </w:rPr>
            </w:pPr>
            <w:r>
              <w:rPr>
                <w:i/>
                <w:color w:val="auto"/>
              </w:rPr>
              <w:t>a</w:t>
            </w:r>
            <w:r>
              <w:rPr>
                <w:color w:val="auto"/>
              </w:rPr>
              <w:t xml:space="preserve"> = </w:t>
            </w:r>
            <w:r w:rsidRPr="00751FB8">
              <w:rPr>
                <w:color w:val="auto"/>
                <w:position w:val="-30"/>
              </w:rPr>
              <w:object w:dxaOrig="1320" w:dyaOrig="680">
                <v:shape id="_x0000_i1066" type="#_x0000_t75" style="width:66pt;height:33.75pt" o:ole="">
                  <v:imagedata r:id="rId86" o:title=""/>
                </v:shape>
                <o:OLEObject Type="Embed" ProgID="Equation.3" ShapeID="_x0000_i1066" DrawAspect="Content" ObjectID="_1720369056" r:id="rId87"/>
              </w:object>
            </w:r>
            <w:r>
              <w:rPr>
                <w:color w:val="auto"/>
              </w:rPr>
              <w:t xml:space="preserve"> =1.2</w:t>
            </w:r>
          </w:p>
        </w:tc>
        <w:tc>
          <w:tcPr>
            <w:tcW w:w="880" w:type="dxa"/>
          </w:tcPr>
          <w:p w:rsidR="00936B15" w:rsidRPr="00B96873" w:rsidRDefault="00936B15" w:rsidP="00714ABD">
            <w:pPr>
              <w:spacing w:before="120" w:after="120"/>
              <w:jc w:val="center"/>
            </w:pPr>
            <w:r>
              <w:t>P1</w:t>
            </w:r>
          </w:p>
        </w:tc>
        <w:tc>
          <w:tcPr>
            <w:tcW w:w="4224" w:type="dxa"/>
          </w:tcPr>
          <w:p w:rsidR="00936B15" w:rsidRPr="00751FB8" w:rsidRDefault="00936B15" w:rsidP="00714ABD">
            <w:pPr>
              <w:spacing w:before="120" w:after="120"/>
              <w:rPr>
                <w:i/>
              </w:rPr>
            </w:pPr>
            <w:r>
              <w:t xml:space="preserve">This mark is given for a process to find the value of </w:t>
            </w:r>
            <w:r>
              <w:rPr>
                <w:i/>
              </w:rPr>
              <w:t>a</w:t>
            </w:r>
          </w:p>
        </w:tc>
      </w:tr>
      <w:tr w:rsidR="00936B15" w:rsidRPr="00B96873" w:rsidTr="008A12EF">
        <w:trPr>
          <w:trHeight w:val="480"/>
        </w:trPr>
        <w:tc>
          <w:tcPr>
            <w:tcW w:w="851" w:type="dxa"/>
            <w:vMerge/>
          </w:tcPr>
          <w:p w:rsidR="00936B15" w:rsidRPr="00B96873" w:rsidRDefault="00936B15" w:rsidP="00714ABD">
            <w:pPr>
              <w:spacing w:before="120" w:after="120"/>
              <w:jc w:val="center"/>
            </w:pPr>
          </w:p>
        </w:tc>
        <w:tc>
          <w:tcPr>
            <w:tcW w:w="4493" w:type="dxa"/>
          </w:tcPr>
          <w:p w:rsidR="00936B15" w:rsidRPr="0008544C" w:rsidRDefault="00936B15" w:rsidP="00714ABD">
            <w:pPr>
              <w:pStyle w:val="Default"/>
              <w:spacing w:before="120" w:after="120" w:line="360" w:lineRule="auto"/>
              <w:rPr>
                <w:color w:val="auto"/>
              </w:rPr>
            </w:pPr>
            <w:r>
              <w:rPr>
                <w:i/>
                <w:color w:val="auto"/>
              </w:rPr>
              <w:t>P</w:t>
            </w:r>
            <w:r>
              <w:rPr>
                <w:color w:val="auto"/>
                <w:vertAlign w:val="subscript"/>
              </w:rPr>
              <w:t>2020</w:t>
            </w:r>
            <w:r>
              <w:rPr>
                <w:color w:val="auto"/>
              </w:rPr>
              <w:t xml:space="preserve"> = 1.2 </w:t>
            </w:r>
            <w:r>
              <w:rPr>
                <w:color w:val="auto"/>
              </w:rPr>
              <w:sym w:font="Symbol" w:char="F0B4"/>
            </w:r>
            <w:r>
              <w:rPr>
                <w:color w:val="auto"/>
              </w:rPr>
              <w:t xml:space="preserve"> 29</w:t>
            </w:r>
            <w:r w:rsidRPr="0008544C">
              <w:rPr>
                <w:color w:val="auto"/>
                <w:sz w:val="12"/>
                <w:szCs w:val="12"/>
              </w:rPr>
              <w:t xml:space="preserve"> </w:t>
            </w:r>
            <w:r>
              <w:rPr>
                <w:color w:val="auto"/>
              </w:rPr>
              <w:t>600 + 800 = 36</w:t>
            </w:r>
            <w:r w:rsidRPr="0008544C">
              <w:rPr>
                <w:color w:val="auto"/>
                <w:sz w:val="12"/>
                <w:szCs w:val="12"/>
              </w:rPr>
              <w:t xml:space="preserve"> </w:t>
            </w:r>
            <w:r>
              <w:rPr>
                <w:color w:val="auto"/>
              </w:rPr>
              <w:t>320</w:t>
            </w:r>
          </w:p>
        </w:tc>
        <w:tc>
          <w:tcPr>
            <w:tcW w:w="880" w:type="dxa"/>
          </w:tcPr>
          <w:p w:rsidR="00936B15" w:rsidRDefault="00936B15" w:rsidP="00714ABD">
            <w:pPr>
              <w:spacing w:before="120" w:after="120"/>
              <w:jc w:val="center"/>
            </w:pPr>
            <w:r>
              <w:t>P1</w:t>
            </w:r>
          </w:p>
        </w:tc>
        <w:tc>
          <w:tcPr>
            <w:tcW w:w="4224" w:type="dxa"/>
          </w:tcPr>
          <w:p w:rsidR="00936B15" w:rsidRPr="0066242E" w:rsidRDefault="00936B15" w:rsidP="00E84132">
            <w:pPr>
              <w:spacing w:before="120" w:after="120"/>
            </w:pPr>
            <w:r>
              <w:t>This mark is given for a process to find the profit made by the shop in 2020</w:t>
            </w:r>
          </w:p>
        </w:tc>
      </w:tr>
      <w:tr w:rsidR="00936B15" w:rsidRPr="00B96873" w:rsidTr="008A12EF">
        <w:trPr>
          <w:trHeight w:val="480"/>
        </w:trPr>
        <w:tc>
          <w:tcPr>
            <w:tcW w:w="851" w:type="dxa"/>
            <w:vMerge/>
          </w:tcPr>
          <w:p w:rsidR="00936B15" w:rsidRPr="00B96873" w:rsidRDefault="00936B15" w:rsidP="00714ABD">
            <w:pPr>
              <w:spacing w:before="120" w:after="120"/>
              <w:jc w:val="center"/>
            </w:pPr>
          </w:p>
        </w:tc>
        <w:tc>
          <w:tcPr>
            <w:tcW w:w="4493" w:type="dxa"/>
          </w:tcPr>
          <w:p w:rsidR="00936B15" w:rsidRPr="0008544C" w:rsidRDefault="00936B15" w:rsidP="0008544C">
            <w:pPr>
              <w:pStyle w:val="Default"/>
              <w:spacing w:before="120" w:after="120" w:line="360" w:lineRule="auto"/>
              <w:rPr>
                <w:color w:val="auto"/>
              </w:rPr>
            </w:pPr>
            <w:r>
              <w:rPr>
                <w:i/>
                <w:color w:val="auto"/>
              </w:rPr>
              <w:t>P</w:t>
            </w:r>
            <w:r>
              <w:rPr>
                <w:color w:val="auto"/>
                <w:vertAlign w:val="subscript"/>
              </w:rPr>
              <w:t>2021</w:t>
            </w:r>
            <w:r>
              <w:rPr>
                <w:color w:val="auto"/>
              </w:rPr>
              <w:t xml:space="preserve"> = 1.2 </w:t>
            </w:r>
            <w:r>
              <w:rPr>
                <w:color w:val="auto"/>
              </w:rPr>
              <w:sym w:font="Symbol" w:char="F0B4"/>
            </w:r>
            <w:r>
              <w:rPr>
                <w:color w:val="auto"/>
              </w:rPr>
              <w:t xml:space="preserve"> 36</w:t>
            </w:r>
            <w:r w:rsidRPr="0008544C">
              <w:rPr>
                <w:color w:val="auto"/>
                <w:sz w:val="12"/>
                <w:szCs w:val="12"/>
              </w:rPr>
              <w:t xml:space="preserve"> </w:t>
            </w:r>
            <w:r>
              <w:rPr>
                <w:color w:val="auto"/>
              </w:rPr>
              <w:t>320 + 800</w:t>
            </w:r>
          </w:p>
        </w:tc>
        <w:tc>
          <w:tcPr>
            <w:tcW w:w="880" w:type="dxa"/>
          </w:tcPr>
          <w:p w:rsidR="00936B15" w:rsidRDefault="00936B15" w:rsidP="00714ABD">
            <w:pPr>
              <w:spacing w:before="120" w:after="120"/>
              <w:jc w:val="center"/>
            </w:pPr>
            <w:r>
              <w:t>P1</w:t>
            </w:r>
          </w:p>
        </w:tc>
        <w:tc>
          <w:tcPr>
            <w:tcW w:w="4224" w:type="dxa"/>
          </w:tcPr>
          <w:p w:rsidR="00936B15" w:rsidRPr="0066242E" w:rsidRDefault="00936B15" w:rsidP="0008544C">
            <w:pPr>
              <w:spacing w:before="120" w:after="120"/>
            </w:pPr>
            <w:r>
              <w:t>This mark is given for a process to find the profit made by the shop in 2021</w:t>
            </w:r>
          </w:p>
        </w:tc>
      </w:tr>
      <w:tr w:rsidR="00936B15" w:rsidRPr="00B96873" w:rsidTr="008A12EF">
        <w:trPr>
          <w:trHeight w:val="480"/>
        </w:trPr>
        <w:tc>
          <w:tcPr>
            <w:tcW w:w="851" w:type="dxa"/>
            <w:vMerge/>
          </w:tcPr>
          <w:p w:rsidR="00936B15" w:rsidRPr="00B96873" w:rsidRDefault="00936B15" w:rsidP="00714ABD">
            <w:pPr>
              <w:spacing w:before="120" w:after="120"/>
              <w:jc w:val="center"/>
            </w:pPr>
          </w:p>
        </w:tc>
        <w:tc>
          <w:tcPr>
            <w:tcW w:w="4493" w:type="dxa"/>
          </w:tcPr>
          <w:p w:rsidR="00936B15" w:rsidRPr="0002682E" w:rsidRDefault="00936B15" w:rsidP="008A3638">
            <w:pPr>
              <w:pStyle w:val="Default"/>
              <w:spacing w:before="120" w:after="120"/>
              <w:rPr>
                <w:color w:val="auto"/>
              </w:rPr>
            </w:pPr>
            <w:r>
              <w:rPr>
                <w:color w:val="auto"/>
              </w:rPr>
              <w:t>44</w:t>
            </w:r>
            <w:r w:rsidRPr="0008544C">
              <w:rPr>
                <w:color w:val="auto"/>
                <w:sz w:val="12"/>
                <w:szCs w:val="12"/>
              </w:rPr>
              <w:t xml:space="preserve"> </w:t>
            </w:r>
            <w:r>
              <w:rPr>
                <w:color w:val="auto"/>
              </w:rPr>
              <w:t>384</w:t>
            </w:r>
          </w:p>
        </w:tc>
        <w:tc>
          <w:tcPr>
            <w:tcW w:w="880" w:type="dxa"/>
          </w:tcPr>
          <w:p w:rsidR="00936B15" w:rsidRDefault="00936B15" w:rsidP="00714ABD">
            <w:pPr>
              <w:spacing w:before="120" w:after="120"/>
              <w:jc w:val="center"/>
            </w:pPr>
            <w:r>
              <w:t>A1</w:t>
            </w:r>
          </w:p>
        </w:tc>
        <w:tc>
          <w:tcPr>
            <w:tcW w:w="4224" w:type="dxa"/>
          </w:tcPr>
          <w:p w:rsidR="00936B15" w:rsidRDefault="00936B15" w:rsidP="0008544C">
            <w:pPr>
              <w:spacing w:before="120" w:after="120"/>
            </w:pPr>
            <w:r>
              <w:t>This mark is given for the correct answer only</w:t>
            </w:r>
          </w:p>
        </w:tc>
      </w:tr>
    </w:tbl>
    <w:p w:rsidR="00936B15" w:rsidRDefault="00936B15" w:rsidP="008B77C5"/>
    <w:p w:rsidR="00936B15" w:rsidRDefault="00936B15" w:rsidP="008B77C5"/>
    <w:p w:rsidR="00936B15" w:rsidRPr="00B96873" w:rsidRDefault="00936B15" w:rsidP="00065E5C">
      <w:pPr>
        <w:spacing w:line="360" w:lineRule="auto"/>
        <w:rPr>
          <w:b/>
        </w:rPr>
      </w:pPr>
      <w:r>
        <w:rPr>
          <w:b/>
        </w:rPr>
        <w:br w:type="page"/>
      </w:r>
      <w:r w:rsidRPr="00B96873">
        <w:rPr>
          <w:b/>
        </w:rPr>
        <w:t xml:space="preserve">Question </w:t>
      </w:r>
      <w:r>
        <w:rPr>
          <w:b/>
        </w:rPr>
        <w:t>21</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36B15" w:rsidRPr="00B96873" w:rsidTr="004F68FA">
        <w:tc>
          <w:tcPr>
            <w:tcW w:w="851" w:type="dxa"/>
            <w:shd w:val="clear" w:color="auto" w:fill="C0C0C0"/>
          </w:tcPr>
          <w:p w:rsidR="00936B15" w:rsidRPr="00B96873" w:rsidRDefault="00936B15" w:rsidP="004F68FA">
            <w:pPr>
              <w:rPr>
                <w:b/>
              </w:rPr>
            </w:pPr>
            <w:r w:rsidRPr="00B96873">
              <w:rPr>
                <w:b/>
              </w:rPr>
              <w:t>Part</w:t>
            </w:r>
          </w:p>
        </w:tc>
        <w:tc>
          <w:tcPr>
            <w:tcW w:w="4403" w:type="dxa"/>
            <w:shd w:val="clear" w:color="auto" w:fill="C0C0C0"/>
          </w:tcPr>
          <w:p w:rsidR="00936B15" w:rsidRPr="00B96873" w:rsidRDefault="00936B15" w:rsidP="004F68FA">
            <w:pPr>
              <w:rPr>
                <w:b/>
              </w:rPr>
            </w:pPr>
            <w:r w:rsidRPr="00B96873">
              <w:rPr>
                <w:b/>
              </w:rPr>
              <w:t>Working an or answer examiner might expect to see</w:t>
            </w:r>
          </w:p>
        </w:tc>
        <w:tc>
          <w:tcPr>
            <w:tcW w:w="893" w:type="dxa"/>
            <w:shd w:val="clear" w:color="auto" w:fill="C0C0C0"/>
          </w:tcPr>
          <w:p w:rsidR="00936B15" w:rsidRPr="00B96873" w:rsidRDefault="00936B15" w:rsidP="004F68FA">
            <w:pPr>
              <w:rPr>
                <w:b/>
              </w:rPr>
            </w:pPr>
            <w:r w:rsidRPr="00B96873">
              <w:rPr>
                <w:b/>
              </w:rPr>
              <w:t>Mark</w:t>
            </w:r>
          </w:p>
        </w:tc>
        <w:tc>
          <w:tcPr>
            <w:tcW w:w="4273" w:type="dxa"/>
            <w:shd w:val="clear" w:color="auto" w:fill="C0C0C0"/>
          </w:tcPr>
          <w:p w:rsidR="00936B15" w:rsidRPr="00B96873" w:rsidRDefault="00936B15" w:rsidP="004F68FA">
            <w:pPr>
              <w:rPr>
                <w:b/>
              </w:rPr>
            </w:pPr>
            <w:r w:rsidRPr="00B96873">
              <w:rPr>
                <w:b/>
              </w:rPr>
              <w:t>Notes</w:t>
            </w:r>
          </w:p>
        </w:tc>
      </w:tr>
      <w:tr w:rsidR="00936B15" w:rsidRPr="00B96873" w:rsidTr="00A31141">
        <w:trPr>
          <w:trHeight w:val="230"/>
        </w:trPr>
        <w:tc>
          <w:tcPr>
            <w:tcW w:w="851" w:type="dxa"/>
            <w:vMerge w:val="restart"/>
          </w:tcPr>
          <w:p w:rsidR="00936B15" w:rsidRDefault="00936B15" w:rsidP="004F68FA">
            <w:pPr>
              <w:spacing w:before="120" w:after="120"/>
              <w:jc w:val="center"/>
            </w:pPr>
          </w:p>
        </w:tc>
        <w:tc>
          <w:tcPr>
            <w:tcW w:w="4403" w:type="dxa"/>
          </w:tcPr>
          <w:p w:rsidR="00936B15" w:rsidRDefault="00936B15" w:rsidP="007D33E6">
            <w:pPr>
              <w:spacing w:before="120" w:after="120"/>
            </w:pPr>
            <w:r>
              <w:t>For example:</w:t>
            </w:r>
          </w:p>
          <w:p w:rsidR="00936B15" w:rsidRPr="00A31141" w:rsidRDefault="00936B15" w:rsidP="007D33E6">
            <w:pPr>
              <w:spacing w:before="120" w:after="120"/>
            </w:pPr>
            <w:r w:rsidRPr="0008544C">
              <w:rPr>
                <w:position w:val="-24"/>
              </w:rPr>
              <w:object w:dxaOrig="240" w:dyaOrig="620">
                <v:shape id="_x0000_i1067" type="#_x0000_t75" style="width:12pt;height:30.75pt" o:ole="">
                  <v:imagedata r:id="rId88" o:title=""/>
                </v:shape>
                <o:OLEObject Type="Embed" ProgID="Equation.3" ShapeID="_x0000_i1067" DrawAspect="Content" ObjectID="_1720369057" r:id="rId89"/>
              </w:object>
            </w:r>
            <w:r>
              <w:t xml:space="preserve"> </w:t>
            </w:r>
            <w:r>
              <w:sym w:font="Symbol" w:char="F0B4"/>
            </w:r>
            <w:r>
              <w:t xml:space="preserve"> </w:t>
            </w:r>
            <w:r w:rsidRPr="0008544C">
              <w:rPr>
                <w:position w:val="-24"/>
              </w:rPr>
              <w:object w:dxaOrig="240" w:dyaOrig="620">
                <v:shape id="_x0000_i1068" type="#_x0000_t75" style="width:12pt;height:30.75pt" o:ole="">
                  <v:imagedata r:id="rId90" o:title=""/>
                </v:shape>
                <o:OLEObject Type="Embed" ProgID="Equation.3" ShapeID="_x0000_i1068" DrawAspect="Content" ObjectID="_1720369058" r:id="rId91"/>
              </w:object>
            </w:r>
            <w:r>
              <w:t xml:space="preserve"> </w:t>
            </w:r>
            <w:r>
              <w:sym w:font="Symbol" w:char="F0B4"/>
            </w:r>
            <w:r>
              <w:t xml:space="preserve"> </w:t>
            </w:r>
            <w:r w:rsidRPr="0008544C">
              <w:rPr>
                <w:position w:val="-24"/>
              </w:rPr>
              <w:object w:dxaOrig="240" w:dyaOrig="620">
                <v:shape id="_x0000_i1069" type="#_x0000_t75" style="width:12pt;height:30.75pt" o:ole="">
                  <v:imagedata r:id="rId92" o:title=""/>
                </v:shape>
                <o:OLEObject Type="Embed" ProgID="Equation.3" ShapeID="_x0000_i1069" DrawAspect="Content" ObjectID="_1720369059" r:id="rId93"/>
              </w:object>
            </w:r>
            <w:r>
              <w:t xml:space="preserve"> where </w:t>
            </w:r>
            <w:r w:rsidRPr="0008544C">
              <w:rPr>
                <w:i/>
              </w:rPr>
              <w:t>a</w:t>
            </w:r>
            <w:r>
              <w:t xml:space="preserve">, </w:t>
            </w:r>
            <w:r w:rsidRPr="0008544C">
              <w:rPr>
                <w:i/>
              </w:rPr>
              <w:t>b</w:t>
            </w:r>
            <w:r>
              <w:t xml:space="preserve"> and </w:t>
            </w:r>
            <w:r w:rsidRPr="0008544C">
              <w:rPr>
                <w:i/>
              </w:rPr>
              <w:t>c</w:t>
            </w:r>
            <w:r>
              <w:t xml:space="preserve"> are &lt; 9</w:t>
            </w:r>
          </w:p>
        </w:tc>
        <w:tc>
          <w:tcPr>
            <w:tcW w:w="893" w:type="dxa"/>
          </w:tcPr>
          <w:p w:rsidR="00936B15" w:rsidRDefault="00936B15" w:rsidP="004F68FA">
            <w:pPr>
              <w:spacing w:before="120" w:after="120"/>
              <w:jc w:val="center"/>
            </w:pPr>
            <w:r>
              <w:t>P1</w:t>
            </w:r>
          </w:p>
        </w:tc>
        <w:tc>
          <w:tcPr>
            <w:tcW w:w="4273" w:type="dxa"/>
          </w:tcPr>
          <w:p w:rsidR="00936B15" w:rsidRPr="00E84132" w:rsidRDefault="00936B15" w:rsidP="0008544C">
            <w:pPr>
              <w:spacing w:before="120" w:after="120"/>
            </w:pPr>
            <w:r>
              <w:t>This mark is given for a process to form any triple product of probabilities of the form</w:t>
            </w:r>
          </w:p>
        </w:tc>
      </w:tr>
      <w:tr w:rsidR="00936B15" w:rsidRPr="00B96873" w:rsidTr="00A31141">
        <w:trPr>
          <w:trHeight w:val="230"/>
        </w:trPr>
        <w:tc>
          <w:tcPr>
            <w:tcW w:w="851" w:type="dxa"/>
            <w:vMerge/>
          </w:tcPr>
          <w:p w:rsidR="00936B15" w:rsidRPr="00B96873" w:rsidRDefault="00936B15" w:rsidP="004F68FA">
            <w:pPr>
              <w:spacing w:before="120" w:after="120"/>
              <w:jc w:val="center"/>
            </w:pPr>
          </w:p>
        </w:tc>
        <w:tc>
          <w:tcPr>
            <w:tcW w:w="4403" w:type="dxa"/>
          </w:tcPr>
          <w:p w:rsidR="00936B15" w:rsidRDefault="00936B15" w:rsidP="007D33E6">
            <w:pPr>
              <w:spacing w:before="120" w:after="120"/>
            </w:pPr>
            <w:r>
              <w:t xml:space="preserve">Odd, odd, even:     </w:t>
            </w:r>
            <w:r w:rsidRPr="0008544C">
              <w:rPr>
                <w:position w:val="-24"/>
              </w:rPr>
              <w:object w:dxaOrig="220" w:dyaOrig="620">
                <v:shape id="_x0000_i1070" type="#_x0000_t75" style="width:11.25pt;height:30.75pt" o:ole="">
                  <v:imagedata r:id="rId94" o:title=""/>
                </v:shape>
                <o:OLEObject Type="Embed" ProgID="Equation.3" ShapeID="_x0000_i1070" DrawAspect="Content" ObjectID="_1720369060" r:id="rId95"/>
              </w:object>
            </w:r>
            <w:r>
              <w:t xml:space="preserve"> </w:t>
            </w:r>
            <w:r>
              <w:sym w:font="Symbol" w:char="F0B4"/>
            </w:r>
            <w:r>
              <w:t xml:space="preserve"> </w:t>
            </w:r>
            <w:r w:rsidRPr="0008544C">
              <w:rPr>
                <w:position w:val="-24"/>
              </w:rPr>
              <w:object w:dxaOrig="240" w:dyaOrig="620">
                <v:shape id="_x0000_i1071" type="#_x0000_t75" style="width:12pt;height:30.75pt" o:ole="">
                  <v:imagedata r:id="rId96" o:title=""/>
                </v:shape>
                <o:OLEObject Type="Embed" ProgID="Equation.3" ShapeID="_x0000_i1071" DrawAspect="Content" ObjectID="_1720369061" r:id="rId97"/>
              </w:object>
            </w:r>
            <w:r>
              <w:t xml:space="preserve"> </w:t>
            </w:r>
            <w:r>
              <w:sym w:font="Symbol" w:char="F0B4"/>
            </w:r>
            <w:r>
              <w:t xml:space="preserve"> </w:t>
            </w:r>
            <w:r w:rsidRPr="0008544C">
              <w:rPr>
                <w:position w:val="-24"/>
              </w:rPr>
              <w:object w:dxaOrig="240" w:dyaOrig="620">
                <v:shape id="_x0000_i1072" type="#_x0000_t75" style="width:12pt;height:30.75pt" o:ole="">
                  <v:imagedata r:id="rId98" o:title=""/>
                </v:shape>
                <o:OLEObject Type="Embed" ProgID="Equation.3" ShapeID="_x0000_i1072" DrawAspect="Content" ObjectID="_1720369062" r:id="rId99"/>
              </w:object>
            </w:r>
            <w:r>
              <w:t xml:space="preserve"> = </w:t>
            </w:r>
            <w:r w:rsidRPr="00BA2EA4">
              <w:rPr>
                <w:position w:val="-24"/>
              </w:rPr>
              <w:object w:dxaOrig="460" w:dyaOrig="620">
                <v:shape id="_x0000_i1073" type="#_x0000_t75" style="width:23.25pt;height:30.75pt" o:ole="">
                  <v:imagedata r:id="rId100" o:title=""/>
                </v:shape>
                <o:OLEObject Type="Embed" ProgID="Equation.3" ShapeID="_x0000_i1073" DrawAspect="Content" ObjectID="_1720369063" r:id="rId101"/>
              </w:object>
            </w:r>
          </w:p>
          <w:p w:rsidR="00936B15" w:rsidRDefault="00936B15" w:rsidP="007D33E6">
            <w:pPr>
              <w:spacing w:before="120" w:after="120"/>
            </w:pPr>
            <w:r>
              <w:t xml:space="preserve">Odd, even, odd:     </w:t>
            </w:r>
            <w:r w:rsidRPr="0008544C">
              <w:rPr>
                <w:position w:val="-24"/>
              </w:rPr>
              <w:object w:dxaOrig="220" w:dyaOrig="620">
                <v:shape id="_x0000_i1074" type="#_x0000_t75" style="width:11.25pt;height:30.75pt" o:ole="">
                  <v:imagedata r:id="rId102" o:title=""/>
                </v:shape>
                <o:OLEObject Type="Embed" ProgID="Equation.3" ShapeID="_x0000_i1074" DrawAspect="Content" ObjectID="_1720369064" r:id="rId103"/>
              </w:object>
            </w:r>
            <w:r>
              <w:t xml:space="preserve"> </w:t>
            </w:r>
            <w:r>
              <w:sym w:font="Symbol" w:char="F0B4"/>
            </w:r>
            <w:r>
              <w:t xml:space="preserve"> </w:t>
            </w:r>
            <w:r w:rsidRPr="0008544C">
              <w:rPr>
                <w:position w:val="-24"/>
              </w:rPr>
              <w:object w:dxaOrig="240" w:dyaOrig="620">
                <v:shape id="_x0000_i1075" type="#_x0000_t75" style="width:12pt;height:30.75pt" o:ole="">
                  <v:imagedata r:id="rId104" o:title=""/>
                </v:shape>
                <o:OLEObject Type="Embed" ProgID="Equation.3" ShapeID="_x0000_i1075" DrawAspect="Content" ObjectID="_1720369065" r:id="rId105"/>
              </w:object>
            </w:r>
            <w:r>
              <w:t xml:space="preserve"> </w:t>
            </w:r>
            <w:r>
              <w:sym w:font="Symbol" w:char="F0B4"/>
            </w:r>
            <w:r>
              <w:t xml:space="preserve"> </w:t>
            </w:r>
            <w:r w:rsidRPr="0008544C">
              <w:rPr>
                <w:position w:val="-24"/>
              </w:rPr>
              <w:object w:dxaOrig="240" w:dyaOrig="620">
                <v:shape id="_x0000_i1076" type="#_x0000_t75" style="width:12pt;height:30.75pt" o:ole="">
                  <v:imagedata r:id="rId106" o:title=""/>
                </v:shape>
                <o:OLEObject Type="Embed" ProgID="Equation.3" ShapeID="_x0000_i1076" DrawAspect="Content" ObjectID="_1720369066" r:id="rId107"/>
              </w:object>
            </w:r>
            <w:r>
              <w:t xml:space="preserve"> = </w:t>
            </w:r>
            <w:r w:rsidRPr="00BA2EA4">
              <w:rPr>
                <w:position w:val="-24"/>
              </w:rPr>
              <w:object w:dxaOrig="460" w:dyaOrig="620">
                <v:shape id="_x0000_i1077" type="#_x0000_t75" style="width:23.25pt;height:30.75pt" o:ole="">
                  <v:imagedata r:id="rId108" o:title=""/>
                </v:shape>
                <o:OLEObject Type="Embed" ProgID="Equation.3" ShapeID="_x0000_i1077" DrawAspect="Content" ObjectID="_1720369067" r:id="rId109"/>
              </w:object>
            </w:r>
          </w:p>
          <w:p w:rsidR="00936B15" w:rsidRDefault="00936B15" w:rsidP="007D33E6">
            <w:pPr>
              <w:spacing w:before="120" w:after="120"/>
            </w:pPr>
            <w:r>
              <w:t xml:space="preserve">Even, odd, odd:     </w:t>
            </w:r>
            <w:r w:rsidRPr="0008544C">
              <w:rPr>
                <w:position w:val="-24"/>
              </w:rPr>
              <w:object w:dxaOrig="240" w:dyaOrig="620">
                <v:shape id="_x0000_i1078" type="#_x0000_t75" style="width:12pt;height:30.75pt" o:ole="">
                  <v:imagedata r:id="rId110" o:title=""/>
                </v:shape>
                <o:OLEObject Type="Embed" ProgID="Equation.3" ShapeID="_x0000_i1078" DrawAspect="Content" ObjectID="_1720369068" r:id="rId111"/>
              </w:object>
            </w:r>
            <w:r>
              <w:t xml:space="preserve"> </w:t>
            </w:r>
            <w:r>
              <w:sym w:font="Symbol" w:char="F0B4"/>
            </w:r>
            <w:r>
              <w:t xml:space="preserve"> </w:t>
            </w:r>
            <w:r w:rsidRPr="0008544C">
              <w:rPr>
                <w:position w:val="-24"/>
              </w:rPr>
              <w:object w:dxaOrig="220" w:dyaOrig="620">
                <v:shape id="_x0000_i1079" type="#_x0000_t75" style="width:11.25pt;height:30.75pt" o:ole="">
                  <v:imagedata r:id="rId112" o:title=""/>
                </v:shape>
                <o:OLEObject Type="Embed" ProgID="Equation.3" ShapeID="_x0000_i1079" DrawAspect="Content" ObjectID="_1720369069" r:id="rId113"/>
              </w:object>
            </w:r>
            <w:r>
              <w:t xml:space="preserve"> </w:t>
            </w:r>
            <w:r>
              <w:sym w:font="Symbol" w:char="F0B4"/>
            </w:r>
            <w:r>
              <w:t xml:space="preserve"> </w:t>
            </w:r>
            <w:r w:rsidRPr="0008544C">
              <w:rPr>
                <w:position w:val="-24"/>
              </w:rPr>
              <w:object w:dxaOrig="240" w:dyaOrig="620">
                <v:shape id="_x0000_i1080" type="#_x0000_t75" style="width:12pt;height:30.75pt" o:ole="">
                  <v:imagedata r:id="rId114" o:title=""/>
                </v:shape>
                <o:OLEObject Type="Embed" ProgID="Equation.3" ShapeID="_x0000_i1080" DrawAspect="Content" ObjectID="_1720369070" r:id="rId115"/>
              </w:object>
            </w:r>
            <w:r>
              <w:t xml:space="preserve"> = </w:t>
            </w:r>
            <w:r w:rsidRPr="00BA2EA4">
              <w:rPr>
                <w:position w:val="-24"/>
              </w:rPr>
              <w:object w:dxaOrig="460" w:dyaOrig="620">
                <v:shape id="_x0000_i1081" type="#_x0000_t75" style="width:23.25pt;height:30.75pt" o:ole="">
                  <v:imagedata r:id="rId108" o:title=""/>
                </v:shape>
                <o:OLEObject Type="Embed" ProgID="Equation.3" ShapeID="_x0000_i1081" DrawAspect="Content" ObjectID="_1720369071" r:id="rId116"/>
              </w:object>
            </w:r>
          </w:p>
          <w:p w:rsidR="00936B15" w:rsidRPr="00A31141" w:rsidRDefault="00936B15" w:rsidP="007D33E6">
            <w:pPr>
              <w:spacing w:before="120" w:after="120"/>
            </w:pPr>
            <w:r>
              <w:t xml:space="preserve">Even, even, even:  </w:t>
            </w:r>
            <w:r w:rsidRPr="0008544C">
              <w:rPr>
                <w:position w:val="-24"/>
              </w:rPr>
              <w:object w:dxaOrig="240" w:dyaOrig="620">
                <v:shape id="_x0000_i1082" type="#_x0000_t75" style="width:12pt;height:30.75pt" o:ole="">
                  <v:imagedata r:id="rId117" o:title=""/>
                </v:shape>
                <o:OLEObject Type="Embed" ProgID="Equation.3" ShapeID="_x0000_i1082" DrawAspect="Content" ObjectID="_1720369072" r:id="rId118"/>
              </w:object>
            </w:r>
            <w:r>
              <w:t xml:space="preserve"> </w:t>
            </w:r>
            <w:r>
              <w:sym w:font="Symbol" w:char="F0B4"/>
            </w:r>
            <w:r>
              <w:t xml:space="preserve"> </w:t>
            </w:r>
            <w:r w:rsidRPr="0008544C">
              <w:rPr>
                <w:position w:val="-24"/>
              </w:rPr>
              <w:object w:dxaOrig="220" w:dyaOrig="620">
                <v:shape id="_x0000_i1083" type="#_x0000_t75" style="width:11.25pt;height:30.75pt" o:ole="">
                  <v:imagedata r:id="rId119" o:title=""/>
                </v:shape>
                <o:OLEObject Type="Embed" ProgID="Equation.3" ShapeID="_x0000_i1083" DrawAspect="Content" ObjectID="_1720369073" r:id="rId120"/>
              </w:object>
            </w:r>
            <w:r>
              <w:t xml:space="preserve"> </w:t>
            </w:r>
            <w:r>
              <w:sym w:font="Symbol" w:char="F0B4"/>
            </w:r>
            <w:r>
              <w:t xml:space="preserve"> </w:t>
            </w:r>
            <w:r w:rsidRPr="0008544C">
              <w:rPr>
                <w:position w:val="-24"/>
              </w:rPr>
              <w:object w:dxaOrig="240" w:dyaOrig="620">
                <v:shape id="_x0000_i1084" type="#_x0000_t75" style="width:12pt;height:30.75pt" o:ole="">
                  <v:imagedata r:id="rId121" o:title=""/>
                </v:shape>
                <o:OLEObject Type="Embed" ProgID="Equation.3" ShapeID="_x0000_i1084" DrawAspect="Content" ObjectID="_1720369074" r:id="rId122"/>
              </w:object>
            </w:r>
            <w:r>
              <w:t xml:space="preserve"> = </w:t>
            </w:r>
            <w:r w:rsidRPr="00BA2EA4">
              <w:rPr>
                <w:position w:val="-24"/>
              </w:rPr>
              <w:object w:dxaOrig="460" w:dyaOrig="620">
                <v:shape id="_x0000_i1085" type="#_x0000_t75" style="width:23.25pt;height:30.75pt" o:ole="">
                  <v:imagedata r:id="rId123" o:title=""/>
                </v:shape>
                <o:OLEObject Type="Embed" ProgID="Equation.3" ShapeID="_x0000_i1085" DrawAspect="Content" ObjectID="_1720369075" r:id="rId124"/>
              </w:object>
            </w:r>
          </w:p>
        </w:tc>
        <w:tc>
          <w:tcPr>
            <w:tcW w:w="893" w:type="dxa"/>
          </w:tcPr>
          <w:p w:rsidR="00936B15" w:rsidRPr="00B96873" w:rsidRDefault="00936B15" w:rsidP="004F68FA">
            <w:pPr>
              <w:spacing w:before="120" w:after="120"/>
              <w:jc w:val="center"/>
            </w:pPr>
            <w:r>
              <w:t>P1</w:t>
            </w:r>
          </w:p>
        </w:tc>
        <w:tc>
          <w:tcPr>
            <w:tcW w:w="4273" w:type="dxa"/>
          </w:tcPr>
          <w:p w:rsidR="00936B15" w:rsidRPr="00E84132" w:rsidRDefault="00936B15" w:rsidP="0008544C">
            <w:pPr>
              <w:spacing w:before="120" w:after="120"/>
            </w:pPr>
            <w:r>
              <w:t>This mark is given for at least one of the four products of three probabilities of cards which will give an even sum</w:t>
            </w:r>
          </w:p>
        </w:tc>
      </w:tr>
      <w:tr w:rsidR="00936B15" w:rsidRPr="00B96873" w:rsidTr="00A31141">
        <w:trPr>
          <w:trHeight w:val="230"/>
        </w:trPr>
        <w:tc>
          <w:tcPr>
            <w:tcW w:w="851" w:type="dxa"/>
            <w:vMerge/>
          </w:tcPr>
          <w:p w:rsidR="00936B15" w:rsidRPr="00B96873" w:rsidRDefault="00936B15" w:rsidP="004F68FA">
            <w:pPr>
              <w:spacing w:before="120" w:after="120"/>
              <w:jc w:val="center"/>
            </w:pPr>
          </w:p>
        </w:tc>
        <w:tc>
          <w:tcPr>
            <w:tcW w:w="4403" w:type="dxa"/>
          </w:tcPr>
          <w:p w:rsidR="00936B15" w:rsidRPr="0008544C" w:rsidRDefault="00936B15" w:rsidP="00E84132">
            <w:pPr>
              <w:spacing w:before="120" w:after="120"/>
            </w:pPr>
            <w:r w:rsidRPr="00BA2EA4">
              <w:rPr>
                <w:position w:val="-24"/>
              </w:rPr>
              <w:object w:dxaOrig="460" w:dyaOrig="620">
                <v:shape id="_x0000_i1086" type="#_x0000_t75" style="width:23.25pt;height:30.75pt" o:ole="">
                  <v:imagedata r:id="rId100" o:title=""/>
                </v:shape>
                <o:OLEObject Type="Embed" ProgID="Equation.3" ShapeID="_x0000_i1086" DrawAspect="Content" ObjectID="_1720369076" r:id="rId125"/>
              </w:object>
            </w:r>
            <w:r>
              <w:t xml:space="preserve"> + </w:t>
            </w:r>
            <w:r w:rsidRPr="00BA2EA4">
              <w:rPr>
                <w:position w:val="-24"/>
              </w:rPr>
              <w:object w:dxaOrig="460" w:dyaOrig="620">
                <v:shape id="_x0000_i1087" type="#_x0000_t75" style="width:23.25pt;height:30.75pt" o:ole="">
                  <v:imagedata r:id="rId100" o:title=""/>
                </v:shape>
                <o:OLEObject Type="Embed" ProgID="Equation.3" ShapeID="_x0000_i1087" DrawAspect="Content" ObjectID="_1720369077" r:id="rId126"/>
              </w:object>
            </w:r>
            <w:r>
              <w:t xml:space="preserve"> + </w:t>
            </w:r>
            <w:r w:rsidRPr="00BA2EA4">
              <w:rPr>
                <w:position w:val="-24"/>
              </w:rPr>
              <w:object w:dxaOrig="460" w:dyaOrig="620">
                <v:shape id="_x0000_i1088" type="#_x0000_t75" style="width:23.25pt;height:30.75pt" o:ole="">
                  <v:imagedata r:id="rId100" o:title=""/>
                </v:shape>
                <o:OLEObject Type="Embed" ProgID="Equation.3" ShapeID="_x0000_i1088" DrawAspect="Content" ObjectID="_1720369078" r:id="rId127"/>
              </w:object>
            </w:r>
            <w:r>
              <w:t xml:space="preserve"> + </w:t>
            </w:r>
            <w:r w:rsidRPr="00BA2EA4">
              <w:rPr>
                <w:position w:val="-24"/>
              </w:rPr>
              <w:object w:dxaOrig="460" w:dyaOrig="620">
                <v:shape id="_x0000_i1089" type="#_x0000_t75" style="width:23.25pt;height:30.75pt" o:ole="">
                  <v:imagedata r:id="rId128" o:title=""/>
                </v:shape>
                <o:OLEObject Type="Embed" ProgID="Equation.3" ShapeID="_x0000_i1089" DrawAspect="Content" ObjectID="_1720369079" r:id="rId129"/>
              </w:object>
            </w:r>
          </w:p>
        </w:tc>
        <w:tc>
          <w:tcPr>
            <w:tcW w:w="893" w:type="dxa"/>
          </w:tcPr>
          <w:p w:rsidR="00936B15" w:rsidRPr="00B96873" w:rsidRDefault="00936B15" w:rsidP="004F68FA">
            <w:pPr>
              <w:spacing w:before="120" w:after="120"/>
              <w:jc w:val="center"/>
            </w:pPr>
            <w:r>
              <w:t>P1</w:t>
            </w:r>
          </w:p>
        </w:tc>
        <w:tc>
          <w:tcPr>
            <w:tcW w:w="4273" w:type="dxa"/>
          </w:tcPr>
          <w:p w:rsidR="00936B15" w:rsidRPr="00E84132" w:rsidRDefault="00936B15" w:rsidP="0008544C">
            <w:pPr>
              <w:spacing w:before="120" w:after="120"/>
            </w:pPr>
            <w:r>
              <w:t>This mark is given for finding the sum of at least three of the four correct probabilities of cards which will give an even sum</w:t>
            </w:r>
          </w:p>
        </w:tc>
      </w:tr>
      <w:tr w:rsidR="00936B15" w:rsidRPr="00B96873" w:rsidTr="00A31141">
        <w:trPr>
          <w:trHeight w:val="230"/>
        </w:trPr>
        <w:tc>
          <w:tcPr>
            <w:tcW w:w="851" w:type="dxa"/>
            <w:vMerge/>
          </w:tcPr>
          <w:p w:rsidR="00936B15" w:rsidRPr="00B96873" w:rsidRDefault="00936B15" w:rsidP="004F68FA">
            <w:pPr>
              <w:spacing w:before="120" w:after="120"/>
              <w:jc w:val="center"/>
            </w:pPr>
          </w:p>
        </w:tc>
        <w:tc>
          <w:tcPr>
            <w:tcW w:w="4403" w:type="dxa"/>
          </w:tcPr>
          <w:p w:rsidR="00936B15" w:rsidRPr="00A31141" w:rsidRDefault="00936B15" w:rsidP="004F68FA">
            <w:pPr>
              <w:spacing w:before="120" w:after="120"/>
            </w:pPr>
            <w:r w:rsidRPr="00BA2EA4">
              <w:rPr>
                <w:position w:val="-24"/>
              </w:rPr>
              <w:object w:dxaOrig="480" w:dyaOrig="620">
                <v:shape id="_x0000_i1090" type="#_x0000_t75" style="width:24pt;height:30.75pt" o:ole="">
                  <v:imagedata r:id="rId130" o:title=""/>
                </v:shape>
                <o:OLEObject Type="Embed" ProgID="Equation.3" ShapeID="_x0000_i1090" DrawAspect="Content" ObjectID="_1720369080" r:id="rId131"/>
              </w:object>
            </w:r>
            <w:r>
              <w:t xml:space="preserve"> = </w:t>
            </w:r>
            <w:r w:rsidRPr="00BA2EA4">
              <w:rPr>
                <w:position w:val="-24"/>
              </w:rPr>
              <w:object w:dxaOrig="340" w:dyaOrig="620">
                <v:shape id="_x0000_i1091" type="#_x0000_t75" style="width:17.25pt;height:30.75pt" o:ole="">
                  <v:imagedata r:id="rId132" o:title=""/>
                </v:shape>
                <o:OLEObject Type="Embed" ProgID="Equation.3" ShapeID="_x0000_i1091" DrawAspect="Content" ObjectID="_1720369081" r:id="rId133"/>
              </w:object>
            </w:r>
          </w:p>
        </w:tc>
        <w:tc>
          <w:tcPr>
            <w:tcW w:w="893" w:type="dxa"/>
          </w:tcPr>
          <w:p w:rsidR="00936B15" w:rsidRDefault="00936B15" w:rsidP="004F68FA">
            <w:pPr>
              <w:spacing w:before="120" w:after="120"/>
              <w:jc w:val="center"/>
            </w:pPr>
            <w:r>
              <w:t>A1</w:t>
            </w:r>
          </w:p>
        </w:tc>
        <w:tc>
          <w:tcPr>
            <w:tcW w:w="4273" w:type="dxa"/>
          </w:tcPr>
          <w:p w:rsidR="00936B15" w:rsidRDefault="00936B15" w:rsidP="00E84132">
            <w:pPr>
              <w:spacing w:before="120" w:after="120"/>
            </w:pPr>
            <w:r>
              <w:t>This mark is given for the correct answer only (or equivalent)</w:t>
            </w:r>
          </w:p>
        </w:tc>
      </w:tr>
    </w:tbl>
    <w:p w:rsidR="00936B15" w:rsidRDefault="00936B15" w:rsidP="00E84132"/>
    <w:p w:rsidR="00936B15" w:rsidRDefault="00936B15" w:rsidP="00E84132"/>
    <w:p w:rsidR="00936B15" w:rsidRPr="00B96873" w:rsidRDefault="00936B15" w:rsidP="00E84132">
      <w:pPr>
        <w:spacing w:line="360" w:lineRule="auto"/>
        <w:rPr>
          <w:b/>
        </w:rPr>
      </w:pPr>
      <w:r w:rsidRPr="00B96873">
        <w:rPr>
          <w:b/>
        </w:rPr>
        <w:t xml:space="preserve">Question </w:t>
      </w:r>
      <w:r>
        <w:rPr>
          <w:b/>
        </w:rPr>
        <w:t>22</w:t>
      </w:r>
      <w:r w:rsidRPr="00B96873">
        <w:rPr>
          <w:b/>
        </w:rPr>
        <w:t xml:space="preserve">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936B15" w:rsidRPr="00B96873" w:rsidTr="00E84132">
        <w:tc>
          <w:tcPr>
            <w:tcW w:w="749" w:type="dxa"/>
            <w:shd w:val="clear" w:color="auto" w:fill="C0C0C0"/>
          </w:tcPr>
          <w:p w:rsidR="00936B15" w:rsidRPr="00B96873" w:rsidRDefault="00936B15" w:rsidP="00E84132">
            <w:pPr>
              <w:rPr>
                <w:b/>
              </w:rPr>
            </w:pPr>
            <w:r w:rsidRPr="00B96873">
              <w:rPr>
                <w:b/>
              </w:rPr>
              <w:t>Part</w:t>
            </w:r>
          </w:p>
        </w:tc>
        <w:tc>
          <w:tcPr>
            <w:tcW w:w="4519" w:type="dxa"/>
            <w:shd w:val="clear" w:color="auto" w:fill="C0C0C0"/>
          </w:tcPr>
          <w:p w:rsidR="00936B15" w:rsidRPr="00B96873" w:rsidRDefault="00936B15" w:rsidP="00E84132">
            <w:pPr>
              <w:rPr>
                <w:b/>
              </w:rPr>
            </w:pPr>
            <w:r w:rsidRPr="00B96873">
              <w:rPr>
                <w:b/>
              </w:rPr>
              <w:t>Working or answer an examiner might expect to see</w:t>
            </w:r>
          </w:p>
        </w:tc>
        <w:tc>
          <w:tcPr>
            <w:tcW w:w="934" w:type="dxa"/>
            <w:shd w:val="clear" w:color="auto" w:fill="C0C0C0"/>
          </w:tcPr>
          <w:p w:rsidR="00936B15" w:rsidRPr="00B96873" w:rsidRDefault="00936B15" w:rsidP="00E84132">
            <w:pPr>
              <w:rPr>
                <w:b/>
              </w:rPr>
            </w:pPr>
            <w:r w:rsidRPr="00B96873">
              <w:rPr>
                <w:b/>
              </w:rPr>
              <w:t>Mark</w:t>
            </w:r>
          </w:p>
        </w:tc>
        <w:tc>
          <w:tcPr>
            <w:tcW w:w="4254" w:type="dxa"/>
            <w:shd w:val="clear" w:color="auto" w:fill="C0C0C0"/>
          </w:tcPr>
          <w:p w:rsidR="00936B15" w:rsidRPr="00B96873" w:rsidRDefault="00936B15" w:rsidP="00E84132">
            <w:pPr>
              <w:rPr>
                <w:b/>
              </w:rPr>
            </w:pPr>
            <w:r w:rsidRPr="00B96873">
              <w:rPr>
                <w:b/>
              </w:rPr>
              <w:t>Notes</w:t>
            </w:r>
          </w:p>
        </w:tc>
      </w:tr>
      <w:tr w:rsidR="00936B15" w:rsidRPr="00B96873" w:rsidTr="00E84132">
        <w:tc>
          <w:tcPr>
            <w:tcW w:w="749" w:type="dxa"/>
            <w:vMerge w:val="restart"/>
          </w:tcPr>
          <w:p w:rsidR="00936B15" w:rsidRPr="00B96873" w:rsidRDefault="00936B15" w:rsidP="00E84132">
            <w:pPr>
              <w:spacing w:before="120" w:after="120"/>
              <w:jc w:val="center"/>
            </w:pPr>
          </w:p>
        </w:tc>
        <w:tc>
          <w:tcPr>
            <w:tcW w:w="4519" w:type="dxa"/>
          </w:tcPr>
          <w:p w:rsidR="00936B15" w:rsidRPr="00BA2EA4" w:rsidRDefault="00936B15" w:rsidP="00E84132">
            <w:pPr>
              <w:spacing w:before="120" w:after="120"/>
            </w:pPr>
            <w:r>
              <w:t>(2</w:t>
            </w:r>
            <w:r>
              <w:rPr>
                <w:i/>
              </w:rPr>
              <w:t>x</w:t>
            </w:r>
            <w:r>
              <w:t xml:space="preserve"> – 5)</w:t>
            </w:r>
            <w:r>
              <w:rPr>
                <w:vertAlign w:val="superscript"/>
              </w:rPr>
              <w:t>2</w:t>
            </w:r>
            <w:r>
              <w:t xml:space="preserve"> = 6</w:t>
            </w:r>
            <w:r>
              <w:rPr>
                <w:i/>
              </w:rPr>
              <w:t>x</w:t>
            </w:r>
            <w:r>
              <w:rPr>
                <w:vertAlign w:val="superscript"/>
              </w:rPr>
              <w:t>2</w:t>
            </w:r>
            <w:r>
              <w:t xml:space="preserve"> – 25</w:t>
            </w:r>
            <w:r>
              <w:rPr>
                <w:i/>
              </w:rPr>
              <w:t>x</w:t>
            </w:r>
            <w:r>
              <w:t xml:space="preserve"> – 8</w:t>
            </w:r>
          </w:p>
        </w:tc>
        <w:tc>
          <w:tcPr>
            <w:tcW w:w="934" w:type="dxa"/>
          </w:tcPr>
          <w:p w:rsidR="00936B15" w:rsidRPr="00B96873" w:rsidRDefault="00936B15" w:rsidP="00E84132">
            <w:pPr>
              <w:spacing w:before="120" w:after="120"/>
              <w:jc w:val="center"/>
            </w:pPr>
            <w:r>
              <w:t>M1</w:t>
            </w:r>
          </w:p>
        </w:tc>
        <w:tc>
          <w:tcPr>
            <w:tcW w:w="4254" w:type="dxa"/>
          </w:tcPr>
          <w:p w:rsidR="00936B15" w:rsidRPr="00BA2EA4" w:rsidRDefault="00936B15" w:rsidP="00E84132">
            <w:pPr>
              <w:spacing w:before="120" w:after="120"/>
            </w:pPr>
            <w:r>
              <w:t xml:space="preserve">This mark is given for a method to equate two expressions for </w:t>
            </w:r>
            <w:r>
              <w:rPr>
                <w:i/>
              </w:rPr>
              <w:t>y</w:t>
            </w:r>
            <w:r>
              <w:rPr>
                <w:vertAlign w:val="superscript"/>
              </w:rPr>
              <w:t>2</w:t>
            </w:r>
          </w:p>
        </w:tc>
      </w:tr>
      <w:tr w:rsidR="00936B15" w:rsidRPr="00B96873" w:rsidTr="00E84132">
        <w:tc>
          <w:tcPr>
            <w:tcW w:w="749" w:type="dxa"/>
            <w:vMerge/>
          </w:tcPr>
          <w:p w:rsidR="00936B15" w:rsidRPr="00B96873" w:rsidRDefault="00936B15" w:rsidP="00E84132">
            <w:pPr>
              <w:spacing w:before="120" w:after="120"/>
              <w:jc w:val="center"/>
            </w:pPr>
          </w:p>
        </w:tc>
        <w:tc>
          <w:tcPr>
            <w:tcW w:w="4519" w:type="dxa"/>
          </w:tcPr>
          <w:p w:rsidR="00936B15" w:rsidRPr="00BA2EA4" w:rsidRDefault="00936B15" w:rsidP="00E84132">
            <w:pPr>
              <w:spacing w:before="120" w:after="120"/>
            </w:pPr>
            <w:r>
              <w:t>4</w:t>
            </w:r>
            <w:r>
              <w:rPr>
                <w:i/>
              </w:rPr>
              <w:t>x</w:t>
            </w:r>
            <w:r>
              <w:rPr>
                <w:vertAlign w:val="superscript"/>
              </w:rPr>
              <w:t>2</w:t>
            </w:r>
            <w:r>
              <w:t xml:space="preserve"> – 20</w:t>
            </w:r>
            <w:r>
              <w:rPr>
                <w:i/>
              </w:rPr>
              <w:t>x</w:t>
            </w:r>
            <w:r>
              <w:t xml:space="preserve"> + 25 = 6</w:t>
            </w:r>
            <w:r>
              <w:rPr>
                <w:i/>
              </w:rPr>
              <w:t>x</w:t>
            </w:r>
            <w:r>
              <w:rPr>
                <w:vertAlign w:val="superscript"/>
              </w:rPr>
              <w:t>2</w:t>
            </w:r>
            <w:r>
              <w:t xml:space="preserve"> – 25</w:t>
            </w:r>
            <w:r>
              <w:rPr>
                <w:i/>
              </w:rPr>
              <w:t>x</w:t>
            </w:r>
            <w:r>
              <w:t xml:space="preserve"> – 8</w:t>
            </w:r>
          </w:p>
        </w:tc>
        <w:tc>
          <w:tcPr>
            <w:tcW w:w="934" w:type="dxa"/>
          </w:tcPr>
          <w:p w:rsidR="00936B15" w:rsidRPr="00B96873" w:rsidRDefault="00936B15" w:rsidP="00E84132">
            <w:pPr>
              <w:spacing w:before="120" w:after="120"/>
              <w:jc w:val="center"/>
            </w:pPr>
            <w:r>
              <w:t>M1</w:t>
            </w:r>
          </w:p>
        </w:tc>
        <w:tc>
          <w:tcPr>
            <w:tcW w:w="4254" w:type="dxa"/>
          </w:tcPr>
          <w:p w:rsidR="00936B15" w:rsidRPr="00E84132" w:rsidRDefault="00936B15" w:rsidP="00E84132">
            <w:pPr>
              <w:spacing w:before="120" w:after="120"/>
            </w:pPr>
            <w:r>
              <w:t>This mark is given for a method to expand the squared term</w:t>
            </w:r>
          </w:p>
        </w:tc>
      </w:tr>
      <w:tr w:rsidR="00936B15" w:rsidRPr="00B96873" w:rsidTr="00E84132">
        <w:tc>
          <w:tcPr>
            <w:tcW w:w="749" w:type="dxa"/>
            <w:vMerge/>
          </w:tcPr>
          <w:p w:rsidR="00936B15" w:rsidRPr="00B96873" w:rsidRDefault="00936B15" w:rsidP="00E84132">
            <w:pPr>
              <w:spacing w:before="120" w:after="120"/>
              <w:jc w:val="center"/>
            </w:pPr>
          </w:p>
        </w:tc>
        <w:tc>
          <w:tcPr>
            <w:tcW w:w="4519" w:type="dxa"/>
          </w:tcPr>
          <w:p w:rsidR="00936B15" w:rsidRDefault="00936B15" w:rsidP="00E84132">
            <w:pPr>
              <w:spacing w:before="120" w:after="120"/>
            </w:pPr>
            <w:r>
              <w:t>2</w:t>
            </w:r>
            <w:r>
              <w:rPr>
                <w:i/>
              </w:rPr>
              <w:t>x</w:t>
            </w:r>
            <w:r>
              <w:rPr>
                <w:vertAlign w:val="superscript"/>
              </w:rPr>
              <w:t>2</w:t>
            </w:r>
            <w:r>
              <w:t xml:space="preserve"> – 5</w:t>
            </w:r>
            <w:r>
              <w:rPr>
                <w:i/>
              </w:rPr>
              <w:t>x</w:t>
            </w:r>
            <w:r>
              <w:t xml:space="preserve"> – 33 = 0</w:t>
            </w:r>
          </w:p>
          <w:p w:rsidR="00936B15" w:rsidRPr="005F798B" w:rsidRDefault="00936B15" w:rsidP="00E84132">
            <w:pPr>
              <w:spacing w:before="120" w:after="120"/>
            </w:pPr>
            <w:r w:rsidRPr="005F798B">
              <w:t>(2</w:t>
            </w:r>
            <w:r>
              <w:rPr>
                <w:i/>
              </w:rPr>
              <w:t>x</w:t>
            </w:r>
            <w:r w:rsidRPr="005F798B">
              <w:t xml:space="preserve"> – 11)(</w:t>
            </w:r>
            <w:r>
              <w:rPr>
                <w:i/>
              </w:rPr>
              <w:t>x</w:t>
            </w:r>
            <w:r w:rsidRPr="005F798B">
              <w:t xml:space="preserve"> + 3) = 0</w:t>
            </w:r>
          </w:p>
        </w:tc>
        <w:tc>
          <w:tcPr>
            <w:tcW w:w="934" w:type="dxa"/>
          </w:tcPr>
          <w:p w:rsidR="00936B15" w:rsidRPr="00B96873" w:rsidRDefault="00936B15" w:rsidP="00E84132">
            <w:pPr>
              <w:spacing w:before="120" w:after="120"/>
              <w:jc w:val="center"/>
            </w:pPr>
            <w:r>
              <w:t>M1</w:t>
            </w:r>
          </w:p>
        </w:tc>
        <w:tc>
          <w:tcPr>
            <w:tcW w:w="4254" w:type="dxa"/>
          </w:tcPr>
          <w:p w:rsidR="00936B15" w:rsidRPr="00B96873" w:rsidRDefault="00936B15" w:rsidP="00E84132">
            <w:pPr>
              <w:spacing w:before="120" w:after="120"/>
            </w:pPr>
            <w:r>
              <w:t>This mark is given for rearranging and finding a quadratic to be solved</w:t>
            </w:r>
          </w:p>
        </w:tc>
      </w:tr>
      <w:tr w:rsidR="00936B15" w:rsidRPr="00B96873" w:rsidTr="00E84132">
        <w:tc>
          <w:tcPr>
            <w:tcW w:w="749" w:type="dxa"/>
            <w:vMerge/>
          </w:tcPr>
          <w:p w:rsidR="00936B15" w:rsidRPr="00B96873" w:rsidRDefault="00936B15" w:rsidP="00E84132">
            <w:pPr>
              <w:spacing w:before="120" w:after="120"/>
              <w:jc w:val="center"/>
            </w:pPr>
          </w:p>
        </w:tc>
        <w:tc>
          <w:tcPr>
            <w:tcW w:w="4519" w:type="dxa"/>
          </w:tcPr>
          <w:p w:rsidR="00936B15" w:rsidRDefault="00936B15" w:rsidP="00E84132">
            <w:pPr>
              <w:spacing w:before="120" w:after="120"/>
            </w:pPr>
            <w:r>
              <w:t>(–3, –11)</w:t>
            </w:r>
          </w:p>
        </w:tc>
        <w:tc>
          <w:tcPr>
            <w:tcW w:w="934" w:type="dxa"/>
          </w:tcPr>
          <w:p w:rsidR="00936B15" w:rsidRDefault="00936B15" w:rsidP="00E84132">
            <w:pPr>
              <w:spacing w:before="120" w:after="120"/>
              <w:jc w:val="center"/>
            </w:pPr>
            <w:r>
              <w:t>A1</w:t>
            </w:r>
          </w:p>
        </w:tc>
        <w:tc>
          <w:tcPr>
            <w:tcW w:w="4254" w:type="dxa"/>
          </w:tcPr>
          <w:p w:rsidR="00936B15" w:rsidRDefault="00936B15" w:rsidP="009064AE">
            <w:pPr>
              <w:spacing w:before="120" w:after="120"/>
            </w:pPr>
            <w:r>
              <w:t>This mark is given for the correct answer only</w:t>
            </w:r>
          </w:p>
        </w:tc>
      </w:tr>
      <w:tr w:rsidR="00936B15" w:rsidRPr="00B96873" w:rsidTr="00E84132">
        <w:tc>
          <w:tcPr>
            <w:tcW w:w="749" w:type="dxa"/>
            <w:vMerge/>
          </w:tcPr>
          <w:p w:rsidR="00936B15" w:rsidRPr="00B96873" w:rsidRDefault="00936B15" w:rsidP="00E84132">
            <w:pPr>
              <w:spacing w:before="120" w:after="120"/>
              <w:jc w:val="center"/>
            </w:pPr>
          </w:p>
        </w:tc>
        <w:tc>
          <w:tcPr>
            <w:tcW w:w="4519" w:type="dxa"/>
          </w:tcPr>
          <w:p w:rsidR="00936B15" w:rsidRPr="003C4CEB" w:rsidRDefault="00936B15" w:rsidP="00E84132">
            <w:pPr>
              <w:spacing w:before="120" w:after="120"/>
            </w:pPr>
            <w:r>
              <w:t>(5.5, 6)</w:t>
            </w:r>
          </w:p>
        </w:tc>
        <w:tc>
          <w:tcPr>
            <w:tcW w:w="934" w:type="dxa"/>
          </w:tcPr>
          <w:p w:rsidR="00936B15" w:rsidRDefault="00936B15" w:rsidP="00E84132">
            <w:pPr>
              <w:spacing w:before="120" w:after="120"/>
              <w:jc w:val="center"/>
            </w:pPr>
            <w:r>
              <w:t>A1</w:t>
            </w:r>
          </w:p>
        </w:tc>
        <w:tc>
          <w:tcPr>
            <w:tcW w:w="4254" w:type="dxa"/>
          </w:tcPr>
          <w:p w:rsidR="00936B15" w:rsidRDefault="00936B15" w:rsidP="009064AE">
            <w:pPr>
              <w:spacing w:before="120" w:after="120"/>
            </w:pPr>
            <w:r>
              <w:t>This mark is given for the correct answer only</w:t>
            </w:r>
          </w:p>
        </w:tc>
      </w:tr>
    </w:tbl>
    <w:p w:rsidR="00936B15" w:rsidRDefault="00936B15" w:rsidP="00E84132"/>
    <w:sectPr w:rsidR="00936B15" w:rsidSect="00771CA1">
      <w:footerReference w:type="even" r:id="rId134"/>
      <w:footerReference w:type="default" r:id="rId135"/>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B15" w:rsidRDefault="00936B15">
      <w:r>
        <w:separator/>
      </w:r>
    </w:p>
  </w:endnote>
  <w:endnote w:type="continuationSeparator" w:id="0">
    <w:p w:rsidR="00936B15" w:rsidRDefault="00936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B15" w:rsidRDefault="00936B15"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6B15" w:rsidRDefault="00936B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B15" w:rsidRDefault="00936B15" w:rsidP="00131E19">
    <w:pPr>
      <w:pStyle w:val="Footer"/>
      <w:tabs>
        <w:tab w:val="clear" w:pos="8306"/>
        <w:tab w:val="right" w:pos="10065"/>
      </w:tabs>
    </w:pPr>
    <w:r>
      <w:rPr>
        <w:sz w:val="16"/>
        <w:szCs w:val="16"/>
      </w:rPr>
      <w:t>Summer 2022</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 3H student-friendly mark </w:t>
    </w:r>
    <w:r w:rsidRPr="001010D2">
      <w:rPr>
        <w:sz w:val="16"/>
        <w:szCs w:val="16"/>
      </w:rPr>
      <w:t>scheme</w:t>
    </w:r>
    <w:r>
      <w:rPr>
        <w:sz w:val="16"/>
        <w:szCs w:val="16"/>
      </w:rPr>
      <w:t xml:space="preserve"> (Version 1.1)</w:t>
    </w:r>
  </w:p>
  <w:p w:rsidR="00936B15" w:rsidRDefault="00936B15"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36B15" w:rsidRDefault="00936B15"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B15" w:rsidRDefault="00936B15">
      <w:r>
        <w:separator/>
      </w:r>
    </w:p>
  </w:footnote>
  <w:footnote w:type="continuationSeparator" w:id="0">
    <w:p w:rsidR="00936B15" w:rsidRDefault="00936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03704"/>
    <w:rsid w:val="00013386"/>
    <w:rsid w:val="00013618"/>
    <w:rsid w:val="0002240F"/>
    <w:rsid w:val="0002682E"/>
    <w:rsid w:val="000270E3"/>
    <w:rsid w:val="00030BA2"/>
    <w:rsid w:val="00034108"/>
    <w:rsid w:val="00040120"/>
    <w:rsid w:val="00041561"/>
    <w:rsid w:val="0004245D"/>
    <w:rsid w:val="000457A0"/>
    <w:rsid w:val="0005022B"/>
    <w:rsid w:val="000530BE"/>
    <w:rsid w:val="00056AB7"/>
    <w:rsid w:val="00057AA5"/>
    <w:rsid w:val="0006227C"/>
    <w:rsid w:val="00062FB7"/>
    <w:rsid w:val="00065E5C"/>
    <w:rsid w:val="00067A17"/>
    <w:rsid w:val="000743A2"/>
    <w:rsid w:val="00074C89"/>
    <w:rsid w:val="000759A4"/>
    <w:rsid w:val="000830B2"/>
    <w:rsid w:val="0008544C"/>
    <w:rsid w:val="00090B39"/>
    <w:rsid w:val="000922F8"/>
    <w:rsid w:val="00093D33"/>
    <w:rsid w:val="000A4DAF"/>
    <w:rsid w:val="000B3763"/>
    <w:rsid w:val="000B40C5"/>
    <w:rsid w:val="000B6423"/>
    <w:rsid w:val="000C24DF"/>
    <w:rsid w:val="000C4A90"/>
    <w:rsid w:val="000C78E9"/>
    <w:rsid w:val="000C7980"/>
    <w:rsid w:val="000D1A49"/>
    <w:rsid w:val="000D5B60"/>
    <w:rsid w:val="000E02F2"/>
    <w:rsid w:val="000E3E4B"/>
    <w:rsid w:val="000E79E9"/>
    <w:rsid w:val="000F0303"/>
    <w:rsid w:val="000F0BEA"/>
    <w:rsid w:val="000F3A78"/>
    <w:rsid w:val="000F40F6"/>
    <w:rsid w:val="000F5567"/>
    <w:rsid w:val="001010D2"/>
    <w:rsid w:val="0011168B"/>
    <w:rsid w:val="001123D2"/>
    <w:rsid w:val="0011532A"/>
    <w:rsid w:val="00124FD8"/>
    <w:rsid w:val="0012519E"/>
    <w:rsid w:val="00131E19"/>
    <w:rsid w:val="0013348A"/>
    <w:rsid w:val="00133663"/>
    <w:rsid w:val="00135466"/>
    <w:rsid w:val="00142008"/>
    <w:rsid w:val="001420D8"/>
    <w:rsid w:val="001543E7"/>
    <w:rsid w:val="00166904"/>
    <w:rsid w:val="00167B9A"/>
    <w:rsid w:val="00170A2A"/>
    <w:rsid w:val="00170B7A"/>
    <w:rsid w:val="0017182B"/>
    <w:rsid w:val="00180014"/>
    <w:rsid w:val="0019408F"/>
    <w:rsid w:val="00196B6C"/>
    <w:rsid w:val="001A17A7"/>
    <w:rsid w:val="001A1A27"/>
    <w:rsid w:val="001A2D3E"/>
    <w:rsid w:val="001A6135"/>
    <w:rsid w:val="001A7432"/>
    <w:rsid w:val="001A7CA1"/>
    <w:rsid w:val="001A7EA0"/>
    <w:rsid w:val="001C14C7"/>
    <w:rsid w:val="001D7998"/>
    <w:rsid w:val="001E2800"/>
    <w:rsid w:val="001E54E0"/>
    <w:rsid w:val="001F0BDC"/>
    <w:rsid w:val="001F6B6D"/>
    <w:rsid w:val="00206EA3"/>
    <w:rsid w:val="00213C85"/>
    <w:rsid w:val="00224327"/>
    <w:rsid w:val="002246F4"/>
    <w:rsid w:val="00224960"/>
    <w:rsid w:val="00231B61"/>
    <w:rsid w:val="002360FC"/>
    <w:rsid w:val="00241DD1"/>
    <w:rsid w:val="00247977"/>
    <w:rsid w:val="00252015"/>
    <w:rsid w:val="00257FBF"/>
    <w:rsid w:val="002605A5"/>
    <w:rsid w:val="00262429"/>
    <w:rsid w:val="00272369"/>
    <w:rsid w:val="00276560"/>
    <w:rsid w:val="00283500"/>
    <w:rsid w:val="0028427E"/>
    <w:rsid w:val="00284E9D"/>
    <w:rsid w:val="00290C54"/>
    <w:rsid w:val="002922C4"/>
    <w:rsid w:val="00293938"/>
    <w:rsid w:val="0029702F"/>
    <w:rsid w:val="00297364"/>
    <w:rsid w:val="002976E9"/>
    <w:rsid w:val="002A221E"/>
    <w:rsid w:val="002A58CA"/>
    <w:rsid w:val="002A5A57"/>
    <w:rsid w:val="002A66A4"/>
    <w:rsid w:val="002A7F38"/>
    <w:rsid w:val="002A7F44"/>
    <w:rsid w:val="002B095D"/>
    <w:rsid w:val="002B45C6"/>
    <w:rsid w:val="002B639A"/>
    <w:rsid w:val="002B6F6A"/>
    <w:rsid w:val="002C12EE"/>
    <w:rsid w:val="002C40BF"/>
    <w:rsid w:val="002C44B3"/>
    <w:rsid w:val="002C4A08"/>
    <w:rsid w:val="002C518D"/>
    <w:rsid w:val="002D3A84"/>
    <w:rsid w:val="002D3F29"/>
    <w:rsid w:val="002D547D"/>
    <w:rsid w:val="002D54F4"/>
    <w:rsid w:val="002E2FFB"/>
    <w:rsid w:val="002F0CE6"/>
    <w:rsid w:val="002F2B9C"/>
    <w:rsid w:val="003002D3"/>
    <w:rsid w:val="00301D7F"/>
    <w:rsid w:val="00307B6A"/>
    <w:rsid w:val="00311D89"/>
    <w:rsid w:val="003147A1"/>
    <w:rsid w:val="00316321"/>
    <w:rsid w:val="00317FE9"/>
    <w:rsid w:val="00320132"/>
    <w:rsid w:val="00322CC4"/>
    <w:rsid w:val="00324459"/>
    <w:rsid w:val="00335E2C"/>
    <w:rsid w:val="00336887"/>
    <w:rsid w:val="00343FFB"/>
    <w:rsid w:val="0034675F"/>
    <w:rsid w:val="0035093D"/>
    <w:rsid w:val="0035159A"/>
    <w:rsid w:val="00353223"/>
    <w:rsid w:val="00353474"/>
    <w:rsid w:val="003627C6"/>
    <w:rsid w:val="00363F1C"/>
    <w:rsid w:val="00364D8D"/>
    <w:rsid w:val="0037708B"/>
    <w:rsid w:val="00381E67"/>
    <w:rsid w:val="00383F4F"/>
    <w:rsid w:val="0039186C"/>
    <w:rsid w:val="00394110"/>
    <w:rsid w:val="0039538F"/>
    <w:rsid w:val="003A1A6C"/>
    <w:rsid w:val="003B62CF"/>
    <w:rsid w:val="003C19CB"/>
    <w:rsid w:val="003C203C"/>
    <w:rsid w:val="003C217B"/>
    <w:rsid w:val="003C4CEB"/>
    <w:rsid w:val="003D1230"/>
    <w:rsid w:val="003D2011"/>
    <w:rsid w:val="003D349A"/>
    <w:rsid w:val="003D604E"/>
    <w:rsid w:val="003D6CD5"/>
    <w:rsid w:val="003D7A39"/>
    <w:rsid w:val="003E0BBF"/>
    <w:rsid w:val="003E4A99"/>
    <w:rsid w:val="003F16EB"/>
    <w:rsid w:val="003F4661"/>
    <w:rsid w:val="003F632F"/>
    <w:rsid w:val="003F6C34"/>
    <w:rsid w:val="003F6D61"/>
    <w:rsid w:val="003F7354"/>
    <w:rsid w:val="00400AC1"/>
    <w:rsid w:val="00401A2D"/>
    <w:rsid w:val="004029F1"/>
    <w:rsid w:val="004079DE"/>
    <w:rsid w:val="004173E0"/>
    <w:rsid w:val="00420B0D"/>
    <w:rsid w:val="004216BE"/>
    <w:rsid w:val="00421FED"/>
    <w:rsid w:val="0042341A"/>
    <w:rsid w:val="0042587D"/>
    <w:rsid w:val="004333A4"/>
    <w:rsid w:val="00434EBE"/>
    <w:rsid w:val="00437246"/>
    <w:rsid w:val="00437EBC"/>
    <w:rsid w:val="004422D4"/>
    <w:rsid w:val="00443439"/>
    <w:rsid w:val="0044541B"/>
    <w:rsid w:val="004462C4"/>
    <w:rsid w:val="00447533"/>
    <w:rsid w:val="00450F57"/>
    <w:rsid w:val="0045144E"/>
    <w:rsid w:val="00451CD4"/>
    <w:rsid w:val="00454625"/>
    <w:rsid w:val="00455270"/>
    <w:rsid w:val="004552EC"/>
    <w:rsid w:val="004567D6"/>
    <w:rsid w:val="004627CC"/>
    <w:rsid w:val="00463786"/>
    <w:rsid w:val="00465EBA"/>
    <w:rsid w:val="004661C6"/>
    <w:rsid w:val="004669B1"/>
    <w:rsid w:val="00470AD1"/>
    <w:rsid w:val="00474078"/>
    <w:rsid w:val="0047644D"/>
    <w:rsid w:val="00480506"/>
    <w:rsid w:val="00480E70"/>
    <w:rsid w:val="00483F84"/>
    <w:rsid w:val="004859EF"/>
    <w:rsid w:val="004A0D41"/>
    <w:rsid w:val="004A2B95"/>
    <w:rsid w:val="004A3A18"/>
    <w:rsid w:val="004A5F03"/>
    <w:rsid w:val="004A65A8"/>
    <w:rsid w:val="004B1018"/>
    <w:rsid w:val="004B5D9F"/>
    <w:rsid w:val="004C1229"/>
    <w:rsid w:val="004D4193"/>
    <w:rsid w:val="004E17BE"/>
    <w:rsid w:val="004E1A7A"/>
    <w:rsid w:val="004E2E1D"/>
    <w:rsid w:val="004F0F61"/>
    <w:rsid w:val="004F1198"/>
    <w:rsid w:val="004F43A7"/>
    <w:rsid w:val="004F5F18"/>
    <w:rsid w:val="004F68FA"/>
    <w:rsid w:val="00500B77"/>
    <w:rsid w:val="005018B0"/>
    <w:rsid w:val="00503206"/>
    <w:rsid w:val="00507F52"/>
    <w:rsid w:val="0051200B"/>
    <w:rsid w:val="00512049"/>
    <w:rsid w:val="00512158"/>
    <w:rsid w:val="005122F4"/>
    <w:rsid w:val="005133C1"/>
    <w:rsid w:val="005221E3"/>
    <w:rsid w:val="0052436F"/>
    <w:rsid w:val="00526891"/>
    <w:rsid w:val="00530307"/>
    <w:rsid w:val="0055000A"/>
    <w:rsid w:val="00551686"/>
    <w:rsid w:val="00553573"/>
    <w:rsid w:val="00554641"/>
    <w:rsid w:val="0055506E"/>
    <w:rsid w:val="005550D9"/>
    <w:rsid w:val="0056232A"/>
    <w:rsid w:val="005723BA"/>
    <w:rsid w:val="00575EBD"/>
    <w:rsid w:val="00582D91"/>
    <w:rsid w:val="00583E5B"/>
    <w:rsid w:val="005847F8"/>
    <w:rsid w:val="00585300"/>
    <w:rsid w:val="00591F9B"/>
    <w:rsid w:val="00593715"/>
    <w:rsid w:val="00593A15"/>
    <w:rsid w:val="00595690"/>
    <w:rsid w:val="00595EF9"/>
    <w:rsid w:val="005A13A4"/>
    <w:rsid w:val="005A46C4"/>
    <w:rsid w:val="005B0154"/>
    <w:rsid w:val="005B4E2A"/>
    <w:rsid w:val="005B7CC4"/>
    <w:rsid w:val="005C1548"/>
    <w:rsid w:val="005C29BF"/>
    <w:rsid w:val="005C72BA"/>
    <w:rsid w:val="005D342B"/>
    <w:rsid w:val="005D46B0"/>
    <w:rsid w:val="005D5563"/>
    <w:rsid w:val="005E05BA"/>
    <w:rsid w:val="005E63F0"/>
    <w:rsid w:val="005E7A0F"/>
    <w:rsid w:val="005F798B"/>
    <w:rsid w:val="00606543"/>
    <w:rsid w:val="00614F5E"/>
    <w:rsid w:val="006156CA"/>
    <w:rsid w:val="006159A9"/>
    <w:rsid w:val="00620B89"/>
    <w:rsid w:val="006224CD"/>
    <w:rsid w:val="00623E54"/>
    <w:rsid w:val="0062688B"/>
    <w:rsid w:val="006320E9"/>
    <w:rsid w:val="00633588"/>
    <w:rsid w:val="00634109"/>
    <w:rsid w:val="00634767"/>
    <w:rsid w:val="00637B1B"/>
    <w:rsid w:val="00640CC8"/>
    <w:rsid w:val="00641506"/>
    <w:rsid w:val="006463B1"/>
    <w:rsid w:val="006471B7"/>
    <w:rsid w:val="00651CEA"/>
    <w:rsid w:val="006528A9"/>
    <w:rsid w:val="006622E6"/>
    <w:rsid w:val="0066242E"/>
    <w:rsid w:val="00665447"/>
    <w:rsid w:val="00672A22"/>
    <w:rsid w:val="0067356D"/>
    <w:rsid w:val="00676243"/>
    <w:rsid w:val="00677F5B"/>
    <w:rsid w:val="00681B09"/>
    <w:rsid w:val="00681C05"/>
    <w:rsid w:val="0068532B"/>
    <w:rsid w:val="00687CD8"/>
    <w:rsid w:val="00692367"/>
    <w:rsid w:val="00696105"/>
    <w:rsid w:val="00696213"/>
    <w:rsid w:val="006A0D02"/>
    <w:rsid w:val="006A190C"/>
    <w:rsid w:val="006A3DC7"/>
    <w:rsid w:val="006B0E6F"/>
    <w:rsid w:val="006B13BD"/>
    <w:rsid w:val="006B371B"/>
    <w:rsid w:val="006B52D3"/>
    <w:rsid w:val="006B76FA"/>
    <w:rsid w:val="006C2273"/>
    <w:rsid w:val="006C2C7F"/>
    <w:rsid w:val="006C4B91"/>
    <w:rsid w:val="006C523B"/>
    <w:rsid w:val="006C7287"/>
    <w:rsid w:val="006D625F"/>
    <w:rsid w:val="006E4D66"/>
    <w:rsid w:val="006F0C46"/>
    <w:rsid w:val="007009BC"/>
    <w:rsid w:val="00700A45"/>
    <w:rsid w:val="00702297"/>
    <w:rsid w:val="00702E73"/>
    <w:rsid w:val="00704E3D"/>
    <w:rsid w:val="00710B88"/>
    <w:rsid w:val="00714ABD"/>
    <w:rsid w:val="00717435"/>
    <w:rsid w:val="0072038E"/>
    <w:rsid w:val="00722B98"/>
    <w:rsid w:val="00723640"/>
    <w:rsid w:val="00727C00"/>
    <w:rsid w:val="00727EF2"/>
    <w:rsid w:val="0073440E"/>
    <w:rsid w:val="007355AF"/>
    <w:rsid w:val="00735AD6"/>
    <w:rsid w:val="007368EF"/>
    <w:rsid w:val="00741694"/>
    <w:rsid w:val="00741DA6"/>
    <w:rsid w:val="00744F2F"/>
    <w:rsid w:val="00747B8B"/>
    <w:rsid w:val="00751FB8"/>
    <w:rsid w:val="007533EA"/>
    <w:rsid w:val="00771B8C"/>
    <w:rsid w:val="00771CA1"/>
    <w:rsid w:val="00776052"/>
    <w:rsid w:val="0077680F"/>
    <w:rsid w:val="00781A9B"/>
    <w:rsid w:val="00781CEC"/>
    <w:rsid w:val="00782E0E"/>
    <w:rsid w:val="00783079"/>
    <w:rsid w:val="00783203"/>
    <w:rsid w:val="00784721"/>
    <w:rsid w:val="00786510"/>
    <w:rsid w:val="0079159F"/>
    <w:rsid w:val="00791643"/>
    <w:rsid w:val="007934B3"/>
    <w:rsid w:val="007A013E"/>
    <w:rsid w:val="007A1B66"/>
    <w:rsid w:val="007A22F9"/>
    <w:rsid w:val="007A34C1"/>
    <w:rsid w:val="007A4231"/>
    <w:rsid w:val="007A4567"/>
    <w:rsid w:val="007B6CD3"/>
    <w:rsid w:val="007C3814"/>
    <w:rsid w:val="007C3B84"/>
    <w:rsid w:val="007C5EAE"/>
    <w:rsid w:val="007D33E6"/>
    <w:rsid w:val="007D7C9C"/>
    <w:rsid w:val="007E07C3"/>
    <w:rsid w:val="007E244E"/>
    <w:rsid w:val="007F1A2D"/>
    <w:rsid w:val="007F3426"/>
    <w:rsid w:val="007F369F"/>
    <w:rsid w:val="007F45AA"/>
    <w:rsid w:val="008014A6"/>
    <w:rsid w:val="0080363F"/>
    <w:rsid w:val="008104A1"/>
    <w:rsid w:val="0081191E"/>
    <w:rsid w:val="00811AD8"/>
    <w:rsid w:val="0081358A"/>
    <w:rsid w:val="00813902"/>
    <w:rsid w:val="00824A41"/>
    <w:rsid w:val="008257DB"/>
    <w:rsid w:val="00833864"/>
    <w:rsid w:val="00837398"/>
    <w:rsid w:val="00846EEB"/>
    <w:rsid w:val="00850F89"/>
    <w:rsid w:val="008549F4"/>
    <w:rsid w:val="00860943"/>
    <w:rsid w:val="0086169C"/>
    <w:rsid w:val="00863870"/>
    <w:rsid w:val="00864A8C"/>
    <w:rsid w:val="0088066B"/>
    <w:rsid w:val="00880C23"/>
    <w:rsid w:val="008831F7"/>
    <w:rsid w:val="00884D96"/>
    <w:rsid w:val="0089002F"/>
    <w:rsid w:val="0089034F"/>
    <w:rsid w:val="008967CC"/>
    <w:rsid w:val="008970ED"/>
    <w:rsid w:val="008A12EF"/>
    <w:rsid w:val="008A3638"/>
    <w:rsid w:val="008A45A5"/>
    <w:rsid w:val="008B77C5"/>
    <w:rsid w:val="008D055D"/>
    <w:rsid w:val="008D13E8"/>
    <w:rsid w:val="008E28CA"/>
    <w:rsid w:val="008E3C88"/>
    <w:rsid w:val="008E52AF"/>
    <w:rsid w:val="008F5DA2"/>
    <w:rsid w:val="008F69F6"/>
    <w:rsid w:val="008F6D84"/>
    <w:rsid w:val="008F73F5"/>
    <w:rsid w:val="00900876"/>
    <w:rsid w:val="00901732"/>
    <w:rsid w:val="00901AAC"/>
    <w:rsid w:val="009028D4"/>
    <w:rsid w:val="00904C07"/>
    <w:rsid w:val="009061E0"/>
    <w:rsid w:val="009064AE"/>
    <w:rsid w:val="00910CD8"/>
    <w:rsid w:val="0091221C"/>
    <w:rsid w:val="00916B77"/>
    <w:rsid w:val="00922218"/>
    <w:rsid w:val="00923ECC"/>
    <w:rsid w:val="0092794A"/>
    <w:rsid w:val="009311DE"/>
    <w:rsid w:val="00931234"/>
    <w:rsid w:val="00933626"/>
    <w:rsid w:val="00935563"/>
    <w:rsid w:val="0093695A"/>
    <w:rsid w:val="00936B15"/>
    <w:rsid w:val="009371DB"/>
    <w:rsid w:val="00937C5A"/>
    <w:rsid w:val="0094572E"/>
    <w:rsid w:val="0094625E"/>
    <w:rsid w:val="00946D58"/>
    <w:rsid w:val="00967B80"/>
    <w:rsid w:val="00967F5D"/>
    <w:rsid w:val="00970104"/>
    <w:rsid w:val="00970C17"/>
    <w:rsid w:val="009743DA"/>
    <w:rsid w:val="00974F59"/>
    <w:rsid w:val="00975FC3"/>
    <w:rsid w:val="00976B0C"/>
    <w:rsid w:val="00981C7F"/>
    <w:rsid w:val="00981F1F"/>
    <w:rsid w:val="00981FB9"/>
    <w:rsid w:val="00985D9D"/>
    <w:rsid w:val="009869EC"/>
    <w:rsid w:val="00987722"/>
    <w:rsid w:val="00990D10"/>
    <w:rsid w:val="00993086"/>
    <w:rsid w:val="00993403"/>
    <w:rsid w:val="0099704C"/>
    <w:rsid w:val="009A1CF4"/>
    <w:rsid w:val="009B00A8"/>
    <w:rsid w:val="009B2F4F"/>
    <w:rsid w:val="009C2E9A"/>
    <w:rsid w:val="009C31EE"/>
    <w:rsid w:val="009C4EB8"/>
    <w:rsid w:val="009C71BA"/>
    <w:rsid w:val="009C7AA7"/>
    <w:rsid w:val="009C7B6E"/>
    <w:rsid w:val="009D4220"/>
    <w:rsid w:val="009D51EF"/>
    <w:rsid w:val="009D6A56"/>
    <w:rsid w:val="009E040C"/>
    <w:rsid w:val="009E1616"/>
    <w:rsid w:val="009F5D73"/>
    <w:rsid w:val="00A01D13"/>
    <w:rsid w:val="00A024BA"/>
    <w:rsid w:val="00A04321"/>
    <w:rsid w:val="00A06329"/>
    <w:rsid w:val="00A07EEB"/>
    <w:rsid w:val="00A1006D"/>
    <w:rsid w:val="00A11672"/>
    <w:rsid w:val="00A15375"/>
    <w:rsid w:val="00A1552E"/>
    <w:rsid w:val="00A1788F"/>
    <w:rsid w:val="00A219DD"/>
    <w:rsid w:val="00A21A42"/>
    <w:rsid w:val="00A2357B"/>
    <w:rsid w:val="00A26D93"/>
    <w:rsid w:val="00A30217"/>
    <w:rsid w:val="00A31141"/>
    <w:rsid w:val="00A3222B"/>
    <w:rsid w:val="00A571FC"/>
    <w:rsid w:val="00A627F5"/>
    <w:rsid w:val="00A62E0C"/>
    <w:rsid w:val="00A63A14"/>
    <w:rsid w:val="00A730CE"/>
    <w:rsid w:val="00A76B8C"/>
    <w:rsid w:val="00A911CA"/>
    <w:rsid w:val="00A971D3"/>
    <w:rsid w:val="00AA17CB"/>
    <w:rsid w:val="00AA209B"/>
    <w:rsid w:val="00AA343E"/>
    <w:rsid w:val="00AA4E34"/>
    <w:rsid w:val="00AB7780"/>
    <w:rsid w:val="00AC1625"/>
    <w:rsid w:val="00AC1CE0"/>
    <w:rsid w:val="00AC1CFF"/>
    <w:rsid w:val="00AC5CCE"/>
    <w:rsid w:val="00AD03BB"/>
    <w:rsid w:val="00AD24E9"/>
    <w:rsid w:val="00AD7FD0"/>
    <w:rsid w:val="00AE0C63"/>
    <w:rsid w:val="00AE1482"/>
    <w:rsid w:val="00AE5B7E"/>
    <w:rsid w:val="00AE61F9"/>
    <w:rsid w:val="00AE769A"/>
    <w:rsid w:val="00AF182C"/>
    <w:rsid w:val="00AF1A72"/>
    <w:rsid w:val="00AF4B5B"/>
    <w:rsid w:val="00AF4F6B"/>
    <w:rsid w:val="00AF67F6"/>
    <w:rsid w:val="00AF7C60"/>
    <w:rsid w:val="00B0215B"/>
    <w:rsid w:val="00B04D63"/>
    <w:rsid w:val="00B127C9"/>
    <w:rsid w:val="00B14138"/>
    <w:rsid w:val="00B14911"/>
    <w:rsid w:val="00B1628D"/>
    <w:rsid w:val="00B166F7"/>
    <w:rsid w:val="00B273A5"/>
    <w:rsid w:val="00B304ED"/>
    <w:rsid w:val="00B342E6"/>
    <w:rsid w:val="00B35801"/>
    <w:rsid w:val="00B36ABD"/>
    <w:rsid w:val="00B37317"/>
    <w:rsid w:val="00B40E1F"/>
    <w:rsid w:val="00B40EA5"/>
    <w:rsid w:val="00B41641"/>
    <w:rsid w:val="00B4345B"/>
    <w:rsid w:val="00B50005"/>
    <w:rsid w:val="00B50E0E"/>
    <w:rsid w:val="00B605FA"/>
    <w:rsid w:val="00B64D25"/>
    <w:rsid w:val="00B64ED3"/>
    <w:rsid w:val="00B65CAD"/>
    <w:rsid w:val="00B6767D"/>
    <w:rsid w:val="00B70CBE"/>
    <w:rsid w:val="00B74730"/>
    <w:rsid w:val="00B74DBA"/>
    <w:rsid w:val="00B77919"/>
    <w:rsid w:val="00B77BAB"/>
    <w:rsid w:val="00B85D02"/>
    <w:rsid w:val="00B905EC"/>
    <w:rsid w:val="00B91D7C"/>
    <w:rsid w:val="00B9386B"/>
    <w:rsid w:val="00B95B17"/>
    <w:rsid w:val="00B96873"/>
    <w:rsid w:val="00B970E8"/>
    <w:rsid w:val="00BA15A2"/>
    <w:rsid w:val="00BA2EA4"/>
    <w:rsid w:val="00BA3B45"/>
    <w:rsid w:val="00BA444A"/>
    <w:rsid w:val="00BA47F3"/>
    <w:rsid w:val="00BA6935"/>
    <w:rsid w:val="00BA6DC6"/>
    <w:rsid w:val="00BB0CF6"/>
    <w:rsid w:val="00BB18DF"/>
    <w:rsid w:val="00BC1859"/>
    <w:rsid w:val="00BC1A93"/>
    <w:rsid w:val="00BC49B0"/>
    <w:rsid w:val="00BD0D17"/>
    <w:rsid w:val="00BD1624"/>
    <w:rsid w:val="00BD786C"/>
    <w:rsid w:val="00BE27FD"/>
    <w:rsid w:val="00BF237E"/>
    <w:rsid w:val="00BF30B7"/>
    <w:rsid w:val="00BF3265"/>
    <w:rsid w:val="00BF486F"/>
    <w:rsid w:val="00BF6DB7"/>
    <w:rsid w:val="00BF6FAB"/>
    <w:rsid w:val="00C046A0"/>
    <w:rsid w:val="00C050EF"/>
    <w:rsid w:val="00C106A5"/>
    <w:rsid w:val="00C269FA"/>
    <w:rsid w:val="00C35555"/>
    <w:rsid w:val="00C373D4"/>
    <w:rsid w:val="00C40A6B"/>
    <w:rsid w:val="00C40EB5"/>
    <w:rsid w:val="00C41760"/>
    <w:rsid w:val="00C4741F"/>
    <w:rsid w:val="00C52055"/>
    <w:rsid w:val="00C53EE6"/>
    <w:rsid w:val="00C54617"/>
    <w:rsid w:val="00C57BD2"/>
    <w:rsid w:val="00C63B64"/>
    <w:rsid w:val="00C63C24"/>
    <w:rsid w:val="00C6553B"/>
    <w:rsid w:val="00C72D2B"/>
    <w:rsid w:val="00C848FA"/>
    <w:rsid w:val="00C86B72"/>
    <w:rsid w:val="00C944BD"/>
    <w:rsid w:val="00CA1D38"/>
    <w:rsid w:val="00CA3FEF"/>
    <w:rsid w:val="00CA5065"/>
    <w:rsid w:val="00CA6D9B"/>
    <w:rsid w:val="00CB2001"/>
    <w:rsid w:val="00CB214D"/>
    <w:rsid w:val="00CB4356"/>
    <w:rsid w:val="00CC119D"/>
    <w:rsid w:val="00CC322A"/>
    <w:rsid w:val="00CC7930"/>
    <w:rsid w:val="00CD12A8"/>
    <w:rsid w:val="00CD5255"/>
    <w:rsid w:val="00CD6FF4"/>
    <w:rsid w:val="00CD70A0"/>
    <w:rsid w:val="00CE2299"/>
    <w:rsid w:val="00CE44CE"/>
    <w:rsid w:val="00CE7129"/>
    <w:rsid w:val="00CF004C"/>
    <w:rsid w:val="00CF04EB"/>
    <w:rsid w:val="00CF0F4F"/>
    <w:rsid w:val="00CF12AF"/>
    <w:rsid w:val="00CF312E"/>
    <w:rsid w:val="00CF7FCC"/>
    <w:rsid w:val="00D0250C"/>
    <w:rsid w:val="00D0578B"/>
    <w:rsid w:val="00D0699E"/>
    <w:rsid w:val="00D127D7"/>
    <w:rsid w:val="00D13D10"/>
    <w:rsid w:val="00D168C9"/>
    <w:rsid w:val="00D17DD2"/>
    <w:rsid w:val="00D23AA7"/>
    <w:rsid w:val="00D2429E"/>
    <w:rsid w:val="00D3328A"/>
    <w:rsid w:val="00D357F0"/>
    <w:rsid w:val="00D3677A"/>
    <w:rsid w:val="00D371C4"/>
    <w:rsid w:val="00D37251"/>
    <w:rsid w:val="00D4050D"/>
    <w:rsid w:val="00D421EC"/>
    <w:rsid w:val="00D45046"/>
    <w:rsid w:val="00D456D3"/>
    <w:rsid w:val="00D469BF"/>
    <w:rsid w:val="00D479F8"/>
    <w:rsid w:val="00D47DD6"/>
    <w:rsid w:val="00D51348"/>
    <w:rsid w:val="00D53717"/>
    <w:rsid w:val="00D57D6F"/>
    <w:rsid w:val="00D61A72"/>
    <w:rsid w:val="00D8140B"/>
    <w:rsid w:val="00D854EE"/>
    <w:rsid w:val="00D9141C"/>
    <w:rsid w:val="00D9341E"/>
    <w:rsid w:val="00D94140"/>
    <w:rsid w:val="00D94314"/>
    <w:rsid w:val="00DA0DDC"/>
    <w:rsid w:val="00DA2129"/>
    <w:rsid w:val="00DA3B83"/>
    <w:rsid w:val="00DB0ADF"/>
    <w:rsid w:val="00DB277C"/>
    <w:rsid w:val="00DB295D"/>
    <w:rsid w:val="00DC2381"/>
    <w:rsid w:val="00DC2C1D"/>
    <w:rsid w:val="00DC6896"/>
    <w:rsid w:val="00DC6DCC"/>
    <w:rsid w:val="00DE440A"/>
    <w:rsid w:val="00DE4776"/>
    <w:rsid w:val="00DF2682"/>
    <w:rsid w:val="00DF4FAC"/>
    <w:rsid w:val="00DF59E0"/>
    <w:rsid w:val="00DF5B1D"/>
    <w:rsid w:val="00DF658E"/>
    <w:rsid w:val="00DF7538"/>
    <w:rsid w:val="00E062A2"/>
    <w:rsid w:val="00E10896"/>
    <w:rsid w:val="00E167F3"/>
    <w:rsid w:val="00E24F4D"/>
    <w:rsid w:val="00E32D6D"/>
    <w:rsid w:val="00E43B5B"/>
    <w:rsid w:val="00E54976"/>
    <w:rsid w:val="00E55E55"/>
    <w:rsid w:val="00E564C2"/>
    <w:rsid w:val="00E577D3"/>
    <w:rsid w:val="00E638D9"/>
    <w:rsid w:val="00E661FF"/>
    <w:rsid w:val="00E66E85"/>
    <w:rsid w:val="00E74AD5"/>
    <w:rsid w:val="00E76685"/>
    <w:rsid w:val="00E772D1"/>
    <w:rsid w:val="00E775EE"/>
    <w:rsid w:val="00E818D3"/>
    <w:rsid w:val="00E84132"/>
    <w:rsid w:val="00E87C2A"/>
    <w:rsid w:val="00E9192A"/>
    <w:rsid w:val="00E92963"/>
    <w:rsid w:val="00E93912"/>
    <w:rsid w:val="00E95213"/>
    <w:rsid w:val="00E953D4"/>
    <w:rsid w:val="00EA0E5D"/>
    <w:rsid w:val="00EA30E9"/>
    <w:rsid w:val="00EA3494"/>
    <w:rsid w:val="00EA4BB8"/>
    <w:rsid w:val="00EA6F21"/>
    <w:rsid w:val="00EB162E"/>
    <w:rsid w:val="00EC13C2"/>
    <w:rsid w:val="00EC43FA"/>
    <w:rsid w:val="00EC4C52"/>
    <w:rsid w:val="00EC4E8B"/>
    <w:rsid w:val="00EC6E5E"/>
    <w:rsid w:val="00EC7447"/>
    <w:rsid w:val="00ED18B2"/>
    <w:rsid w:val="00ED2AC3"/>
    <w:rsid w:val="00ED2AEB"/>
    <w:rsid w:val="00ED315A"/>
    <w:rsid w:val="00ED49D4"/>
    <w:rsid w:val="00EE0274"/>
    <w:rsid w:val="00EE2625"/>
    <w:rsid w:val="00EE293E"/>
    <w:rsid w:val="00EF0BF0"/>
    <w:rsid w:val="00EF0F37"/>
    <w:rsid w:val="00EF37E6"/>
    <w:rsid w:val="00EF581C"/>
    <w:rsid w:val="00EF7E47"/>
    <w:rsid w:val="00F01877"/>
    <w:rsid w:val="00F06289"/>
    <w:rsid w:val="00F065DA"/>
    <w:rsid w:val="00F107C3"/>
    <w:rsid w:val="00F123C0"/>
    <w:rsid w:val="00F13B1A"/>
    <w:rsid w:val="00F155D7"/>
    <w:rsid w:val="00F155EA"/>
    <w:rsid w:val="00F25FA2"/>
    <w:rsid w:val="00F27868"/>
    <w:rsid w:val="00F402B9"/>
    <w:rsid w:val="00F40A22"/>
    <w:rsid w:val="00F45458"/>
    <w:rsid w:val="00F5042B"/>
    <w:rsid w:val="00F52200"/>
    <w:rsid w:val="00F52EA4"/>
    <w:rsid w:val="00F55A89"/>
    <w:rsid w:val="00F663A0"/>
    <w:rsid w:val="00F83368"/>
    <w:rsid w:val="00F837A4"/>
    <w:rsid w:val="00F86D03"/>
    <w:rsid w:val="00F90BE2"/>
    <w:rsid w:val="00F921A2"/>
    <w:rsid w:val="00F926FB"/>
    <w:rsid w:val="00F939CE"/>
    <w:rsid w:val="00F957D2"/>
    <w:rsid w:val="00FA0F62"/>
    <w:rsid w:val="00FA23DD"/>
    <w:rsid w:val="00FA338D"/>
    <w:rsid w:val="00FA38CF"/>
    <w:rsid w:val="00FA3978"/>
    <w:rsid w:val="00FA3AA3"/>
    <w:rsid w:val="00FA4459"/>
    <w:rsid w:val="00FA5D4F"/>
    <w:rsid w:val="00FA5FE6"/>
    <w:rsid w:val="00FA6427"/>
    <w:rsid w:val="00FA7145"/>
    <w:rsid w:val="00FB2217"/>
    <w:rsid w:val="00FB28E0"/>
    <w:rsid w:val="00FB2D1E"/>
    <w:rsid w:val="00FB315A"/>
    <w:rsid w:val="00FB4B25"/>
    <w:rsid w:val="00FB69EF"/>
    <w:rsid w:val="00FC12B4"/>
    <w:rsid w:val="00FC12CD"/>
    <w:rsid w:val="00FC4A34"/>
    <w:rsid w:val="00FD7DB7"/>
    <w:rsid w:val="00FE2AAF"/>
    <w:rsid w:val="00FE3DE0"/>
    <w:rsid w:val="00FE4F2E"/>
    <w:rsid w:val="00FF507F"/>
    <w:rsid w:val="00FF6B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99761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customXml" Target="../customXml/item1.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footer" Target="footer1.xml"/><Relationship Id="rId139" Type="http://schemas.openxmlformats.org/officeDocument/2006/relationships/customXml" Target="../customXml/item2.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6.e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0.wmf"/><Relationship Id="rId135"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1.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EBA97-C1F2-4D09-A547-07702B628620}"/>
</file>

<file path=customXml/itemProps2.xml><?xml version="1.0" encoding="utf-8"?>
<ds:datastoreItem xmlns:ds="http://schemas.openxmlformats.org/officeDocument/2006/customXml" ds:itemID="{1383674C-1D72-44BD-BC53-43D83E93C6C9}"/>
</file>

<file path=docProps/app.xml><?xml version="1.0" encoding="utf-8"?>
<Properties xmlns="http://schemas.openxmlformats.org/officeDocument/2006/extended-properties" xmlns:vt="http://schemas.openxmlformats.org/officeDocument/2006/docPropsVTypes">
  <Template>Normal_Wordconv.dotm</Template>
  <TotalTime>263</TotalTime>
  <Pages>10</Pages>
  <Words>2030</Words>
  <Characters>11573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14</cp:revision>
  <cp:lastPrinted>2017-07-28T08:08:00Z</cp:lastPrinted>
  <dcterms:created xsi:type="dcterms:W3CDTF">2022-06-14T11:26:00Z</dcterms:created>
  <dcterms:modified xsi:type="dcterms:W3CDTF">2022-07-26T18:29:00Z</dcterms:modified>
</cp:coreProperties>
</file>